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0E6F" w:rsidRPr="00BE50AB" w:rsidRDefault="00340E6F" w:rsidP="00340E6F">
      <w:pPr>
        <w:rPr>
          <w:bCs/>
          <w:sz w:val="18"/>
          <w:szCs w:val="18"/>
        </w:rPr>
      </w:pPr>
      <w:r w:rsidRPr="00BE50AB">
        <w:rPr>
          <w:noProof/>
          <w:lang w:eastAsia="hr-HR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5104765</wp:posOffset>
            </wp:positionH>
            <wp:positionV relativeFrom="paragraph">
              <wp:posOffset>-3175</wp:posOffset>
            </wp:positionV>
            <wp:extent cx="775335" cy="899795"/>
            <wp:effectExtent l="0" t="0" r="5715" b="0"/>
            <wp:wrapTight wrapText="bothSides">
              <wp:wrapPolygon edited="0">
                <wp:start x="0" y="0"/>
                <wp:lineTo x="0" y="21036"/>
                <wp:lineTo x="21229" y="21036"/>
                <wp:lineTo x="21229" y="0"/>
                <wp:lineTo x="0" y="0"/>
              </wp:wrapPolygon>
            </wp:wrapTight>
            <wp:docPr id="2" name="Picture 2" descr="AZ1TE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AZ1TEST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5335" cy="8997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E50AB">
        <w:rPr>
          <w:bCs/>
          <w:noProof/>
          <w:sz w:val="18"/>
          <w:szCs w:val="18"/>
          <w:lang w:eastAsia="hr-HR"/>
        </w:rPr>
        <w:drawing>
          <wp:inline distT="0" distB="0" distL="0" distR="0">
            <wp:extent cx="3647440" cy="37147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47440" cy="3714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BE50AB">
        <w:rPr>
          <w:sz w:val="18"/>
          <w:szCs w:val="18"/>
        </w:rPr>
        <w:t xml:space="preserve"> </w:t>
      </w:r>
    </w:p>
    <w:p w:rsidR="00340E6F" w:rsidRPr="00BE50AB" w:rsidRDefault="006C0E1B" w:rsidP="00340E6F">
      <w:pPr>
        <w:rPr>
          <w:bCs/>
          <w:sz w:val="18"/>
          <w:szCs w:val="18"/>
        </w:rPr>
      </w:pPr>
      <w:r>
        <w:rPr>
          <w:bCs/>
          <w:sz w:val="18"/>
          <w:szCs w:val="18"/>
        </w:rPr>
        <w:t>CENTRALNI KEMIJSKO-TEHNOLOŠKI LABORATORIJ</w:t>
      </w:r>
    </w:p>
    <w:p w:rsidR="00340E6F" w:rsidRPr="00BE50AB" w:rsidRDefault="00340E6F" w:rsidP="00340E6F">
      <w:pPr>
        <w:rPr>
          <w:b/>
          <w:bCs/>
          <w:sz w:val="18"/>
          <w:szCs w:val="18"/>
        </w:rPr>
      </w:pPr>
      <w:r w:rsidRPr="00BE50AB">
        <w:rPr>
          <w:b/>
          <w:bCs/>
          <w:sz w:val="18"/>
          <w:szCs w:val="18"/>
        </w:rPr>
        <w:t>Zagorska ulica 1, ZAGREB, CROATIA</w:t>
      </w:r>
    </w:p>
    <w:p w:rsidR="00340E6F" w:rsidRPr="00BE50AB" w:rsidRDefault="00340E6F" w:rsidP="00340E6F">
      <w:pPr>
        <w:rPr>
          <w:sz w:val="18"/>
          <w:szCs w:val="18"/>
        </w:rPr>
      </w:pPr>
      <w:r w:rsidRPr="00BE50AB">
        <w:rPr>
          <w:sz w:val="18"/>
          <w:szCs w:val="18"/>
        </w:rPr>
        <w:t>Tel/fax  + 385 1 3093-939</w:t>
      </w:r>
    </w:p>
    <w:p w:rsidR="00340E6F" w:rsidRPr="00BE50AB" w:rsidRDefault="00340E6F" w:rsidP="00340E6F">
      <w:pPr>
        <w:rPr>
          <w:sz w:val="18"/>
          <w:szCs w:val="18"/>
        </w:rPr>
      </w:pPr>
      <w:r w:rsidRPr="00BE50AB">
        <w:rPr>
          <w:sz w:val="18"/>
          <w:szCs w:val="18"/>
        </w:rPr>
        <w:t>cktl@hep.hr</w:t>
      </w:r>
      <w:r w:rsidRPr="00BE50AB">
        <w:rPr>
          <w:sz w:val="18"/>
          <w:szCs w:val="18"/>
        </w:rPr>
        <w:tab/>
      </w:r>
    </w:p>
    <w:p w:rsidR="00316A86" w:rsidRPr="00BE50AB" w:rsidRDefault="00F83C2A" w:rsidP="005B5B5E">
      <w:pPr>
        <w:pStyle w:val="Heading4"/>
        <w:jc w:val="center"/>
        <w:rPr>
          <w:rFonts w:ascii="Times New Roman" w:hAnsi="Times New Roman"/>
          <w:sz w:val="28"/>
        </w:rPr>
      </w:pPr>
      <w:r w:rsidRPr="00BE50AB">
        <w:rPr>
          <w:rFonts w:ascii="Times New Roman" w:hAnsi="Times New Roman"/>
          <w:sz w:val="28"/>
        </w:rPr>
        <w:t>PREGLED</w:t>
      </w:r>
      <w:r w:rsidR="00BF5411" w:rsidRPr="00BE50AB">
        <w:rPr>
          <w:rFonts w:ascii="Times New Roman" w:hAnsi="Times New Roman"/>
          <w:sz w:val="28"/>
        </w:rPr>
        <w:t xml:space="preserve"> ISPITIVANJA </w:t>
      </w:r>
      <w:r w:rsidR="00CD207B">
        <w:rPr>
          <w:rFonts w:ascii="Times New Roman" w:hAnsi="Times New Roman"/>
          <w:sz w:val="28"/>
        </w:rPr>
        <w:t>OTPADA</w:t>
      </w:r>
      <w:r w:rsidR="00DE0931" w:rsidRPr="00BE50AB">
        <w:rPr>
          <w:rFonts w:ascii="Times New Roman" w:hAnsi="Times New Roman"/>
          <w:sz w:val="28"/>
        </w:rPr>
        <w:t xml:space="preserve"> I ELUATA </w:t>
      </w:r>
      <w:r w:rsidR="00CB295C">
        <w:rPr>
          <w:rFonts w:ascii="Times New Roman" w:hAnsi="Times New Roman"/>
          <w:sz w:val="28"/>
        </w:rPr>
        <w:t>OTPADA</w:t>
      </w:r>
    </w:p>
    <w:p w:rsidR="005B5B5E" w:rsidRPr="00BE50AB" w:rsidRDefault="005B5B5E" w:rsidP="005B5B5E"/>
    <w:p w:rsidR="00340E6F" w:rsidRPr="00BE50AB" w:rsidRDefault="00340E6F" w:rsidP="00F83C2A">
      <w:pPr>
        <w:rPr>
          <w:sz w:val="20"/>
          <w:szCs w:val="20"/>
        </w:rPr>
      </w:pPr>
    </w:p>
    <w:tbl>
      <w:tblPr>
        <w:tblW w:w="500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59"/>
        <w:gridCol w:w="3545"/>
        <w:gridCol w:w="2248"/>
        <w:gridCol w:w="2538"/>
      </w:tblGrid>
      <w:tr w:rsidR="0048504E" w:rsidRPr="00A03DC5" w:rsidTr="004A0DA0">
        <w:trPr>
          <w:trHeight w:val="657"/>
          <w:tblHeader/>
        </w:trPr>
        <w:tc>
          <w:tcPr>
            <w:tcW w:w="516" w:type="pct"/>
            <w:shd w:val="clear" w:color="auto" w:fill="C6D9F1" w:themeFill="text2" w:themeFillTint="33"/>
            <w:vAlign w:val="center"/>
          </w:tcPr>
          <w:p w:rsidR="0048504E" w:rsidRPr="0039709E" w:rsidRDefault="0048504E" w:rsidP="0048504E">
            <w:pPr>
              <w:tabs>
                <w:tab w:val="left" w:pos="142"/>
              </w:tabs>
              <w:jc w:val="center"/>
              <w:rPr>
                <w:b/>
                <w:i/>
                <w:sz w:val="22"/>
                <w:szCs w:val="22"/>
              </w:rPr>
            </w:pPr>
            <w:r w:rsidRPr="0039709E">
              <w:rPr>
                <w:b/>
                <w:i/>
                <w:sz w:val="22"/>
                <w:szCs w:val="22"/>
              </w:rPr>
              <w:t>Br.</w:t>
            </w:r>
          </w:p>
        </w:tc>
        <w:tc>
          <w:tcPr>
            <w:tcW w:w="1908" w:type="pct"/>
            <w:shd w:val="clear" w:color="auto" w:fill="C6D9F1" w:themeFill="text2" w:themeFillTint="33"/>
            <w:vAlign w:val="center"/>
          </w:tcPr>
          <w:p w:rsidR="0048504E" w:rsidRPr="0039709E" w:rsidRDefault="0048504E" w:rsidP="0048504E">
            <w:pPr>
              <w:jc w:val="center"/>
              <w:rPr>
                <w:b/>
                <w:i/>
                <w:color w:val="FF0000"/>
                <w:sz w:val="22"/>
                <w:szCs w:val="22"/>
              </w:rPr>
            </w:pPr>
            <w:r w:rsidRPr="0039709E">
              <w:rPr>
                <w:b/>
                <w:i/>
                <w:sz w:val="22"/>
                <w:szCs w:val="22"/>
              </w:rPr>
              <w:t>ZNAČAJKE KVALITETE</w:t>
            </w:r>
          </w:p>
        </w:tc>
        <w:tc>
          <w:tcPr>
            <w:tcW w:w="1210" w:type="pct"/>
            <w:shd w:val="clear" w:color="auto" w:fill="C6D9F1" w:themeFill="text2" w:themeFillTint="33"/>
            <w:vAlign w:val="center"/>
          </w:tcPr>
          <w:p w:rsidR="0048504E" w:rsidRPr="0039709E" w:rsidRDefault="0048504E" w:rsidP="0048504E">
            <w:pPr>
              <w:jc w:val="center"/>
              <w:rPr>
                <w:b/>
                <w:bCs/>
                <w:i/>
                <w:sz w:val="22"/>
                <w:szCs w:val="22"/>
              </w:rPr>
            </w:pPr>
            <w:r w:rsidRPr="0039709E">
              <w:rPr>
                <w:b/>
                <w:bCs/>
                <w:i/>
                <w:sz w:val="22"/>
                <w:szCs w:val="22"/>
              </w:rPr>
              <w:t>Jedinice</w:t>
            </w:r>
          </w:p>
        </w:tc>
        <w:tc>
          <w:tcPr>
            <w:tcW w:w="1366" w:type="pct"/>
            <w:shd w:val="clear" w:color="auto" w:fill="C6D9F1" w:themeFill="text2" w:themeFillTint="33"/>
            <w:vAlign w:val="center"/>
          </w:tcPr>
          <w:p w:rsidR="0048504E" w:rsidRPr="0039709E" w:rsidRDefault="0048504E" w:rsidP="0048504E">
            <w:pPr>
              <w:jc w:val="center"/>
              <w:rPr>
                <w:b/>
                <w:i/>
                <w:sz w:val="22"/>
                <w:szCs w:val="22"/>
              </w:rPr>
            </w:pPr>
            <w:r w:rsidRPr="0039709E">
              <w:rPr>
                <w:b/>
                <w:i/>
                <w:sz w:val="22"/>
                <w:szCs w:val="22"/>
              </w:rPr>
              <w:t>ISPITNE METODE</w:t>
            </w:r>
          </w:p>
        </w:tc>
      </w:tr>
      <w:tr w:rsidR="0048504E" w:rsidRPr="00BE50AB" w:rsidTr="0048504E">
        <w:trPr>
          <w:trHeight w:val="554"/>
          <w:tblHeader/>
        </w:trPr>
        <w:tc>
          <w:tcPr>
            <w:tcW w:w="5000" w:type="pct"/>
            <w:gridSpan w:val="4"/>
            <w:shd w:val="clear" w:color="auto" w:fill="C6D9F1" w:themeFill="text2" w:themeFillTint="33"/>
            <w:vAlign w:val="center"/>
          </w:tcPr>
          <w:p w:rsidR="0048504E" w:rsidRPr="0039709E" w:rsidRDefault="0048504E" w:rsidP="00CD207B">
            <w:pPr>
              <w:jc w:val="center"/>
              <w:rPr>
                <w:b/>
                <w:i/>
                <w:sz w:val="22"/>
                <w:szCs w:val="22"/>
              </w:rPr>
            </w:pPr>
            <w:r w:rsidRPr="0039709E">
              <w:rPr>
                <w:b/>
                <w:i/>
                <w:sz w:val="22"/>
                <w:szCs w:val="22"/>
              </w:rPr>
              <w:t xml:space="preserve">Analiza </w:t>
            </w:r>
            <w:r w:rsidR="00CD207B">
              <w:rPr>
                <w:b/>
                <w:i/>
                <w:sz w:val="22"/>
                <w:szCs w:val="22"/>
              </w:rPr>
              <w:t>otpada</w:t>
            </w:r>
            <w:bookmarkStart w:id="0" w:name="_GoBack"/>
            <w:bookmarkEnd w:id="0"/>
          </w:p>
        </w:tc>
      </w:tr>
      <w:tr w:rsidR="00BE50AB" w:rsidRPr="00BE50AB" w:rsidTr="004A0DA0">
        <w:trPr>
          <w:trHeight w:val="510"/>
          <w:tblHeader/>
        </w:trPr>
        <w:tc>
          <w:tcPr>
            <w:tcW w:w="516" w:type="pct"/>
            <w:shd w:val="clear" w:color="auto" w:fill="auto"/>
            <w:vAlign w:val="center"/>
          </w:tcPr>
          <w:p w:rsidR="00BE50AB" w:rsidRPr="00A03DC5" w:rsidRDefault="00BE50AB" w:rsidP="004A0DA0">
            <w:pPr>
              <w:numPr>
                <w:ilvl w:val="0"/>
                <w:numId w:val="1"/>
              </w:numPr>
              <w:tabs>
                <w:tab w:val="left" w:pos="142"/>
              </w:tabs>
              <w:ind w:left="426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908" w:type="pct"/>
            <w:shd w:val="clear" w:color="auto" w:fill="auto"/>
            <w:vAlign w:val="center"/>
          </w:tcPr>
          <w:p w:rsidR="00BE50AB" w:rsidRPr="00A03DC5" w:rsidRDefault="00BE50AB" w:rsidP="00BE50AB">
            <w:pPr>
              <w:rPr>
                <w:b/>
                <w:sz w:val="22"/>
                <w:szCs w:val="22"/>
              </w:rPr>
            </w:pPr>
            <w:r w:rsidRPr="00A03DC5">
              <w:rPr>
                <w:b/>
                <w:sz w:val="22"/>
                <w:szCs w:val="22"/>
              </w:rPr>
              <w:t xml:space="preserve">Suha tvar </w:t>
            </w:r>
            <w:r w:rsidRPr="00A03DC5"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1210" w:type="pct"/>
            <w:shd w:val="clear" w:color="auto" w:fill="auto"/>
            <w:vAlign w:val="center"/>
          </w:tcPr>
          <w:p w:rsidR="00BE50AB" w:rsidRPr="00A03DC5" w:rsidRDefault="00BE50AB" w:rsidP="00BE50AB">
            <w:pPr>
              <w:jc w:val="center"/>
              <w:rPr>
                <w:b/>
                <w:sz w:val="22"/>
                <w:szCs w:val="22"/>
              </w:rPr>
            </w:pPr>
            <w:r w:rsidRPr="00A03DC5">
              <w:rPr>
                <w:b/>
                <w:sz w:val="22"/>
                <w:szCs w:val="22"/>
              </w:rPr>
              <w:t>mas.%</w:t>
            </w:r>
          </w:p>
        </w:tc>
        <w:tc>
          <w:tcPr>
            <w:tcW w:w="1366" w:type="pct"/>
            <w:shd w:val="clear" w:color="auto" w:fill="auto"/>
            <w:vAlign w:val="center"/>
          </w:tcPr>
          <w:p w:rsidR="00BE50AB" w:rsidRPr="00A03DC5" w:rsidRDefault="00BE50AB" w:rsidP="00BE50AB">
            <w:pPr>
              <w:jc w:val="center"/>
              <w:rPr>
                <w:bCs/>
                <w:sz w:val="22"/>
                <w:szCs w:val="22"/>
              </w:rPr>
            </w:pPr>
            <w:r w:rsidRPr="00A03DC5">
              <w:rPr>
                <w:bCs/>
                <w:sz w:val="22"/>
                <w:szCs w:val="22"/>
              </w:rPr>
              <w:t>HRN EN 15934</w:t>
            </w:r>
          </w:p>
        </w:tc>
      </w:tr>
      <w:tr w:rsidR="00BE50AB" w:rsidRPr="00BE50AB" w:rsidTr="004A0DA0">
        <w:trPr>
          <w:trHeight w:val="510"/>
          <w:tblHeader/>
        </w:trPr>
        <w:tc>
          <w:tcPr>
            <w:tcW w:w="516" w:type="pct"/>
            <w:shd w:val="clear" w:color="auto" w:fill="auto"/>
            <w:vAlign w:val="center"/>
          </w:tcPr>
          <w:p w:rsidR="00BE50AB" w:rsidRPr="00A03DC5" w:rsidRDefault="00BE50AB" w:rsidP="004A0DA0">
            <w:pPr>
              <w:numPr>
                <w:ilvl w:val="0"/>
                <w:numId w:val="1"/>
              </w:numPr>
              <w:tabs>
                <w:tab w:val="left" w:pos="142"/>
              </w:tabs>
              <w:ind w:left="426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908" w:type="pct"/>
            <w:shd w:val="clear" w:color="auto" w:fill="auto"/>
            <w:vAlign w:val="center"/>
          </w:tcPr>
          <w:p w:rsidR="00BE50AB" w:rsidRPr="00A03DC5" w:rsidRDefault="00BE50AB" w:rsidP="00BE50AB">
            <w:pPr>
              <w:rPr>
                <w:b/>
                <w:sz w:val="22"/>
                <w:szCs w:val="22"/>
              </w:rPr>
            </w:pPr>
            <w:r w:rsidRPr="00A03DC5">
              <w:rPr>
                <w:b/>
                <w:sz w:val="22"/>
                <w:szCs w:val="22"/>
              </w:rPr>
              <w:t>Gubitak žarenjem 950 °C</w:t>
            </w:r>
          </w:p>
        </w:tc>
        <w:tc>
          <w:tcPr>
            <w:tcW w:w="1210" w:type="pct"/>
            <w:shd w:val="clear" w:color="auto" w:fill="auto"/>
            <w:vAlign w:val="center"/>
          </w:tcPr>
          <w:p w:rsidR="00BE50AB" w:rsidRPr="00A03DC5" w:rsidRDefault="00BE50AB" w:rsidP="00BE50AB">
            <w:pPr>
              <w:jc w:val="center"/>
              <w:rPr>
                <w:b/>
                <w:sz w:val="22"/>
                <w:szCs w:val="22"/>
              </w:rPr>
            </w:pPr>
            <w:r w:rsidRPr="00A03DC5">
              <w:rPr>
                <w:b/>
                <w:sz w:val="22"/>
                <w:szCs w:val="22"/>
              </w:rPr>
              <w:t>mas.%</w:t>
            </w:r>
          </w:p>
        </w:tc>
        <w:tc>
          <w:tcPr>
            <w:tcW w:w="1366" w:type="pct"/>
            <w:shd w:val="clear" w:color="auto" w:fill="auto"/>
            <w:vAlign w:val="center"/>
          </w:tcPr>
          <w:p w:rsidR="00BE50AB" w:rsidRPr="00A03DC5" w:rsidRDefault="00BE50AB" w:rsidP="00BE50AB">
            <w:pPr>
              <w:jc w:val="center"/>
              <w:rPr>
                <w:bCs/>
                <w:sz w:val="22"/>
                <w:szCs w:val="22"/>
              </w:rPr>
            </w:pPr>
            <w:r w:rsidRPr="00A03DC5">
              <w:rPr>
                <w:bCs/>
                <w:sz w:val="22"/>
                <w:szCs w:val="22"/>
              </w:rPr>
              <w:t>ASTM D7348</w:t>
            </w:r>
          </w:p>
        </w:tc>
      </w:tr>
      <w:tr w:rsidR="00BE50AB" w:rsidRPr="00BE50AB" w:rsidTr="004A0DA0">
        <w:trPr>
          <w:trHeight w:val="510"/>
          <w:tblHeader/>
        </w:trPr>
        <w:tc>
          <w:tcPr>
            <w:tcW w:w="516" w:type="pct"/>
            <w:shd w:val="clear" w:color="auto" w:fill="auto"/>
            <w:vAlign w:val="center"/>
          </w:tcPr>
          <w:p w:rsidR="00BE50AB" w:rsidRPr="00A03DC5" w:rsidRDefault="00BE50AB" w:rsidP="004A0DA0">
            <w:pPr>
              <w:numPr>
                <w:ilvl w:val="0"/>
                <w:numId w:val="1"/>
              </w:numPr>
              <w:tabs>
                <w:tab w:val="left" w:pos="142"/>
              </w:tabs>
              <w:ind w:left="426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908" w:type="pct"/>
            <w:shd w:val="clear" w:color="auto" w:fill="auto"/>
            <w:vAlign w:val="center"/>
          </w:tcPr>
          <w:p w:rsidR="00BE50AB" w:rsidRPr="00A03DC5" w:rsidRDefault="00BE50AB" w:rsidP="00BE50AB">
            <w:pPr>
              <w:rPr>
                <w:b/>
                <w:color w:val="FF0000"/>
                <w:sz w:val="22"/>
                <w:szCs w:val="22"/>
              </w:rPr>
            </w:pPr>
            <w:r w:rsidRPr="00A03DC5">
              <w:rPr>
                <w:b/>
                <w:sz w:val="22"/>
                <w:szCs w:val="22"/>
              </w:rPr>
              <w:t>Sadržaj P</w:t>
            </w:r>
            <w:r w:rsidRPr="00A03DC5">
              <w:rPr>
                <w:b/>
                <w:sz w:val="22"/>
                <w:szCs w:val="22"/>
                <w:vertAlign w:val="subscript"/>
              </w:rPr>
              <w:t>2</w:t>
            </w:r>
            <w:r w:rsidRPr="00A03DC5">
              <w:rPr>
                <w:b/>
                <w:sz w:val="22"/>
                <w:szCs w:val="22"/>
              </w:rPr>
              <w:t>O</w:t>
            </w:r>
            <w:r w:rsidRPr="00A03DC5">
              <w:rPr>
                <w:b/>
                <w:sz w:val="22"/>
                <w:szCs w:val="22"/>
                <w:vertAlign w:val="subscript"/>
              </w:rPr>
              <w:t>5</w:t>
            </w:r>
          </w:p>
        </w:tc>
        <w:tc>
          <w:tcPr>
            <w:tcW w:w="1210" w:type="pct"/>
            <w:shd w:val="clear" w:color="auto" w:fill="auto"/>
            <w:vAlign w:val="center"/>
          </w:tcPr>
          <w:p w:rsidR="00BE50AB" w:rsidRPr="00A03DC5" w:rsidRDefault="00BE50AB" w:rsidP="00BE50AB">
            <w:pPr>
              <w:jc w:val="center"/>
              <w:rPr>
                <w:b/>
                <w:sz w:val="22"/>
                <w:szCs w:val="22"/>
              </w:rPr>
            </w:pPr>
            <w:r w:rsidRPr="00A03DC5">
              <w:rPr>
                <w:b/>
                <w:sz w:val="22"/>
                <w:szCs w:val="22"/>
              </w:rPr>
              <w:t>mas.%</w:t>
            </w:r>
          </w:p>
        </w:tc>
        <w:tc>
          <w:tcPr>
            <w:tcW w:w="1366" w:type="pct"/>
            <w:shd w:val="clear" w:color="auto" w:fill="auto"/>
            <w:vAlign w:val="center"/>
          </w:tcPr>
          <w:p w:rsidR="00BE50AB" w:rsidRPr="00A03DC5" w:rsidRDefault="00BE50AB" w:rsidP="00BE50AB">
            <w:pPr>
              <w:jc w:val="center"/>
              <w:rPr>
                <w:bCs/>
                <w:sz w:val="22"/>
                <w:szCs w:val="22"/>
              </w:rPr>
            </w:pPr>
            <w:r w:rsidRPr="00A03DC5">
              <w:rPr>
                <w:bCs/>
                <w:sz w:val="22"/>
                <w:szCs w:val="22"/>
              </w:rPr>
              <w:t>ISO/TS 16996</w:t>
            </w:r>
          </w:p>
        </w:tc>
      </w:tr>
      <w:tr w:rsidR="00BE50AB" w:rsidRPr="00BE50AB" w:rsidTr="004A0DA0">
        <w:trPr>
          <w:trHeight w:val="510"/>
          <w:tblHeader/>
        </w:trPr>
        <w:tc>
          <w:tcPr>
            <w:tcW w:w="516" w:type="pct"/>
            <w:shd w:val="clear" w:color="auto" w:fill="auto"/>
            <w:vAlign w:val="center"/>
          </w:tcPr>
          <w:p w:rsidR="00BE50AB" w:rsidRPr="00A03DC5" w:rsidRDefault="00BE50AB" w:rsidP="004A0DA0">
            <w:pPr>
              <w:numPr>
                <w:ilvl w:val="0"/>
                <w:numId w:val="1"/>
              </w:numPr>
              <w:tabs>
                <w:tab w:val="left" w:pos="142"/>
              </w:tabs>
              <w:ind w:left="426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908" w:type="pct"/>
            <w:shd w:val="clear" w:color="auto" w:fill="auto"/>
            <w:vAlign w:val="center"/>
          </w:tcPr>
          <w:p w:rsidR="00BE50AB" w:rsidRPr="00A03DC5" w:rsidRDefault="00BE50AB" w:rsidP="00BE50AB">
            <w:pPr>
              <w:rPr>
                <w:b/>
                <w:color w:val="FF0000"/>
                <w:sz w:val="22"/>
                <w:szCs w:val="22"/>
              </w:rPr>
            </w:pPr>
            <w:r w:rsidRPr="00A03DC5">
              <w:rPr>
                <w:b/>
                <w:sz w:val="22"/>
                <w:szCs w:val="22"/>
              </w:rPr>
              <w:t>Sadržaj Na</w:t>
            </w:r>
            <w:r w:rsidRPr="00A03DC5">
              <w:rPr>
                <w:b/>
                <w:sz w:val="22"/>
                <w:szCs w:val="22"/>
                <w:vertAlign w:val="subscript"/>
              </w:rPr>
              <w:t>2</w:t>
            </w:r>
            <w:r w:rsidRPr="00A03DC5">
              <w:rPr>
                <w:b/>
                <w:sz w:val="22"/>
                <w:szCs w:val="22"/>
              </w:rPr>
              <w:t>O</w:t>
            </w:r>
          </w:p>
        </w:tc>
        <w:tc>
          <w:tcPr>
            <w:tcW w:w="1210" w:type="pct"/>
            <w:shd w:val="clear" w:color="auto" w:fill="auto"/>
            <w:vAlign w:val="center"/>
          </w:tcPr>
          <w:p w:rsidR="00BE50AB" w:rsidRPr="00A03DC5" w:rsidRDefault="00BE50AB" w:rsidP="00BE50AB">
            <w:pPr>
              <w:jc w:val="center"/>
              <w:rPr>
                <w:b/>
                <w:sz w:val="22"/>
                <w:szCs w:val="22"/>
              </w:rPr>
            </w:pPr>
            <w:r w:rsidRPr="00A03DC5">
              <w:rPr>
                <w:b/>
                <w:sz w:val="22"/>
                <w:szCs w:val="22"/>
              </w:rPr>
              <w:t>mas.%</w:t>
            </w:r>
          </w:p>
        </w:tc>
        <w:tc>
          <w:tcPr>
            <w:tcW w:w="1366" w:type="pct"/>
            <w:shd w:val="clear" w:color="auto" w:fill="auto"/>
            <w:vAlign w:val="center"/>
          </w:tcPr>
          <w:p w:rsidR="00BE50AB" w:rsidRPr="00A03DC5" w:rsidRDefault="00BE50AB" w:rsidP="00BE50AB">
            <w:pPr>
              <w:jc w:val="center"/>
              <w:rPr>
                <w:bCs/>
                <w:sz w:val="22"/>
                <w:szCs w:val="22"/>
              </w:rPr>
            </w:pPr>
            <w:r w:rsidRPr="00A03DC5">
              <w:rPr>
                <w:bCs/>
                <w:sz w:val="22"/>
                <w:szCs w:val="22"/>
              </w:rPr>
              <w:t>ISO/TS 16996</w:t>
            </w:r>
          </w:p>
        </w:tc>
      </w:tr>
      <w:tr w:rsidR="00BE50AB" w:rsidRPr="00BE50AB" w:rsidTr="004A0DA0">
        <w:trPr>
          <w:trHeight w:val="510"/>
          <w:tblHeader/>
        </w:trPr>
        <w:tc>
          <w:tcPr>
            <w:tcW w:w="516" w:type="pct"/>
            <w:shd w:val="clear" w:color="auto" w:fill="auto"/>
            <w:vAlign w:val="center"/>
          </w:tcPr>
          <w:p w:rsidR="00BE50AB" w:rsidRPr="00A03DC5" w:rsidRDefault="00BE50AB" w:rsidP="004A0DA0">
            <w:pPr>
              <w:numPr>
                <w:ilvl w:val="0"/>
                <w:numId w:val="1"/>
              </w:numPr>
              <w:tabs>
                <w:tab w:val="left" w:pos="142"/>
              </w:tabs>
              <w:ind w:left="426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908" w:type="pct"/>
            <w:shd w:val="clear" w:color="auto" w:fill="auto"/>
            <w:vAlign w:val="center"/>
          </w:tcPr>
          <w:p w:rsidR="00BE50AB" w:rsidRPr="00A03DC5" w:rsidRDefault="00BE50AB" w:rsidP="00BE50AB">
            <w:pPr>
              <w:rPr>
                <w:b/>
                <w:color w:val="FF0000"/>
                <w:sz w:val="22"/>
                <w:szCs w:val="22"/>
              </w:rPr>
            </w:pPr>
            <w:r w:rsidRPr="00A03DC5">
              <w:rPr>
                <w:b/>
                <w:sz w:val="22"/>
                <w:szCs w:val="22"/>
              </w:rPr>
              <w:t>Sadržaj K</w:t>
            </w:r>
            <w:r w:rsidRPr="00A03DC5">
              <w:rPr>
                <w:b/>
                <w:sz w:val="22"/>
                <w:szCs w:val="22"/>
                <w:vertAlign w:val="subscript"/>
              </w:rPr>
              <w:t>2</w:t>
            </w:r>
            <w:r w:rsidRPr="00A03DC5">
              <w:rPr>
                <w:b/>
                <w:sz w:val="22"/>
                <w:szCs w:val="22"/>
              </w:rPr>
              <w:t>O</w:t>
            </w:r>
          </w:p>
        </w:tc>
        <w:tc>
          <w:tcPr>
            <w:tcW w:w="1210" w:type="pct"/>
            <w:shd w:val="clear" w:color="auto" w:fill="auto"/>
            <w:vAlign w:val="center"/>
          </w:tcPr>
          <w:p w:rsidR="00BE50AB" w:rsidRPr="00A03DC5" w:rsidRDefault="00BE50AB" w:rsidP="00BE50AB">
            <w:pPr>
              <w:jc w:val="center"/>
              <w:rPr>
                <w:b/>
                <w:sz w:val="22"/>
                <w:szCs w:val="22"/>
              </w:rPr>
            </w:pPr>
            <w:r w:rsidRPr="00A03DC5">
              <w:rPr>
                <w:b/>
                <w:sz w:val="22"/>
                <w:szCs w:val="22"/>
              </w:rPr>
              <w:t>mas.%</w:t>
            </w:r>
          </w:p>
        </w:tc>
        <w:tc>
          <w:tcPr>
            <w:tcW w:w="1366" w:type="pct"/>
            <w:shd w:val="clear" w:color="auto" w:fill="auto"/>
            <w:vAlign w:val="center"/>
          </w:tcPr>
          <w:p w:rsidR="00BE50AB" w:rsidRPr="00A03DC5" w:rsidRDefault="00BE50AB" w:rsidP="00BE50AB">
            <w:pPr>
              <w:jc w:val="center"/>
              <w:rPr>
                <w:bCs/>
                <w:sz w:val="22"/>
                <w:szCs w:val="22"/>
              </w:rPr>
            </w:pPr>
            <w:r w:rsidRPr="00A03DC5">
              <w:rPr>
                <w:bCs/>
                <w:sz w:val="22"/>
                <w:szCs w:val="22"/>
              </w:rPr>
              <w:t>ISO/TS 16996</w:t>
            </w:r>
          </w:p>
        </w:tc>
      </w:tr>
      <w:tr w:rsidR="00BE50AB" w:rsidRPr="00BE50AB" w:rsidTr="004A0DA0">
        <w:trPr>
          <w:trHeight w:val="510"/>
          <w:tblHeader/>
        </w:trPr>
        <w:tc>
          <w:tcPr>
            <w:tcW w:w="516" w:type="pct"/>
            <w:shd w:val="clear" w:color="auto" w:fill="auto"/>
            <w:vAlign w:val="center"/>
          </w:tcPr>
          <w:p w:rsidR="00BE50AB" w:rsidRPr="00A03DC5" w:rsidRDefault="00BE50AB" w:rsidP="004A0DA0">
            <w:pPr>
              <w:numPr>
                <w:ilvl w:val="0"/>
                <w:numId w:val="1"/>
              </w:numPr>
              <w:tabs>
                <w:tab w:val="left" w:pos="142"/>
              </w:tabs>
              <w:ind w:left="426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908" w:type="pct"/>
            <w:shd w:val="clear" w:color="auto" w:fill="auto"/>
            <w:vAlign w:val="center"/>
          </w:tcPr>
          <w:p w:rsidR="00BE50AB" w:rsidRPr="00A03DC5" w:rsidRDefault="00BE50AB" w:rsidP="00BE50AB">
            <w:pPr>
              <w:rPr>
                <w:b/>
                <w:color w:val="FF0000"/>
                <w:sz w:val="22"/>
                <w:szCs w:val="22"/>
              </w:rPr>
            </w:pPr>
            <w:r w:rsidRPr="00A03DC5">
              <w:rPr>
                <w:b/>
                <w:sz w:val="22"/>
                <w:szCs w:val="22"/>
              </w:rPr>
              <w:t>Sadržaj CaO</w:t>
            </w:r>
          </w:p>
        </w:tc>
        <w:tc>
          <w:tcPr>
            <w:tcW w:w="1210" w:type="pct"/>
            <w:shd w:val="clear" w:color="auto" w:fill="auto"/>
            <w:vAlign w:val="center"/>
          </w:tcPr>
          <w:p w:rsidR="00BE50AB" w:rsidRPr="00A03DC5" w:rsidRDefault="00BE50AB" w:rsidP="00BE50AB">
            <w:pPr>
              <w:jc w:val="center"/>
              <w:rPr>
                <w:b/>
                <w:sz w:val="22"/>
                <w:szCs w:val="22"/>
              </w:rPr>
            </w:pPr>
            <w:r w:rsidRPr="00A03DC5">
              <w:rPr>
                <w:b/>
                <w:sz w:val="22"/>
                <w:szCs w:val="22"/>
              </w:rPr>
              <w:t>mas.%</w:t>
            </w:r>
          </w:p>
        </w:tc>
        <w:tc>
          <w:tcPr>
            <w:tcW w:w="1366" w:type="pct"/>
            <w:shd w:val="clear" w:color="auto" w:fill="auto"/>
            <w:vAlign w:val="center"/>
          </w:tcPr>
          <w:p w:rsidR="00BE50AB" w:rsidRPr="00A03DC5" w:rsidRDefault="00BE50AB" w:rsidP="00BE50AB">
            <w:pPr>
              <w:jc w:val="center"/>
              <w:rPr>
                <w:bCs/>
                <w:sz w:val="22"/>
                <w:szCs w:val="22"/>
              </w:rPr>
            </w:pPr>
            <w:r w:rsidRPr="00A03DC5">
              <w:rPr>
                <w:bCs/>
                <w:sz w:val="22"/>
                <w:szCs w:val="22"/>
              </w:rPr>
              <w:t>ISO/TS 16996</w:t>
            </w:r>
          </w:p>
        </w:tc>
      </w:tr>
      <w:tr w:rsidR="00BE50AB" w:rsidRPr="00BE50AB" w:rsidTr="004A0DA0">
        <w:trPr>
          <w:trHeight w:val="510"/>
          <w:tblHeader/>
        </w:trPr>
        <w:tc>
          <w:tcPr>
            <w:tcW w:w="516" w:type="pct"/>
            <w:shd w:val="clear" w:color="auto" w:fill="auto"/>
            <w:vAlign w:val="center"/>
          </w:tcPr>
          <w:p w:rsidR="00BE50AB" w:rsidRPr="00A03DC5" w:rsidRDefault="00BE50AB" w:rsidP="004A0DA0">
            <w:pPr>
              <w:numPr>
                <w:ilvl w:val="0"/>
                <w:numId w:val="1"/>
              </w:numPr>
              <w:tabs>
                <w:tab w:val="left" w:pos="142"/>
              </w:tabs>
              <w:ind w:left="426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908" w:type="pct"/>
            <w:shd w:val="clear" w:color="auto" w:fill="auto"/>
            <w:vAlign w:val="center"/>
          </w:tcPr>
          <w:p w:rsidR="00BE50AB" w:rsidRPr="00A03DC5" w:rsidRDefault="00BE50AB" w:rsidP="00BE50AB">
            <w:pPr>
              <w:rPr>
                <w:b/>
                <w:color w:val="FF0000"/>
                <w:sz w:val="22"/>
                <w:szCs w:val="22"/>
              </w:rPr>
            </w:pPr>
            <w:r w:rsidRPr="00A03DC5">
              <w:rPr>
                <w:b/>
                <w:sz w:val="22"/>
                <w:szCs w:val="22"/>
              </w:rPr>
              <w:t>Sadržaj MgO</w:t>
            </w:r>
          </w:p>
        </w:tc>
        <w:tc>
          <w:tcPr>
            <w:tcW w:w="1210" w:type="pct"/>
            <w:shd w:val="clear" w:color="auto" w:fill="auto"/>
            <w:vAlign w:val="center"/>
          </w:tcPr>
          <w:p w:rsidR="00BE50AB" w:rsidRPr="00A03DC5" w:rsidRDefault="00BE50AB" w:rsidP="00BE50AB">
            <w:pPr>
              <w:jc w:val="center"/>
              <w:rPr>
                <w:b/>
                <w:sz w:val="22"/>
                <w:szCs w:val="22"/>
              </w:rPr>
            </w:pPr>
            <w:r w:rsidRPr="00A03DC5">
              <w:rPr>
                <w:b/>
                <w:sz w:val="22"/>
                <w:szCs w:val="22"/>
              </w:rPr>
              <w:t>mas.%</w:t>
            </w:r>
          </w:p>
        </w:tc>
        <w:tc>
          <w:tcPr>
            <w:tcW w:w="1366" w:type="pct"/>
            <w:shd w:val="clear" w:color="auto" w:fill="auto"/>
            <w:vAlign w:val="center"/>
          </w:tcPr>
          <w:p w:rsidR="00BE50AB" w:rsidRPr="00A03DC5" w:rsidRDefault="00BE50AB" w:rsidP="00BE50AB">
            <w:pPr>
              <w:jc w:val="center"/>
              <w:rPr>
                <w:bCs/>
                <w:sz w:val="22"/>
                <w:szCs w:val="22"/>
              </w:rPr>
            </w:pPr>
            <w:r w:rsidRPr="00A03DC5">
              <w:rPr>
                <w:bCs/>
                <w:sz w:val="22"/>
                <w:szCs w:val="22"/>
              </w:rPr>
              <w:t>ISO/TS 16996</w:t>
            </w:r>
          </w:p>
        </w:tc>
      </w:tr>
      <w:tr w:rsidR="00BE50AB" w:rsidRPr="00BE50AB" w:rsidTr="004A0DA0">
        <w:trPr>
          <w:trHeight w:val="510"/>
          <w:tblHeader/>
        </w:trPr>
        <w:tc>
          <w:tcPr>
            <w:tcW w:w="516" w:type="pct"/>
            <w:shd w:val="clear" w:color="auto" w:fill="auto"/>
            <w:vAlign w:val="center"/>
          </w:tcPr>
          <w:p w:rsidR="00BE50AB" w:rsidRPr="00A03DC5" w:rsidRDefault="00BE50AB" w:rsidP="004A0DA0">
            <w:pPr>
              <w:numPr>
                <w:ilvl w:val="0"/>
                <w:numId w:val="1"/>
              </w:numPr>
              <w:tabs>
                <w:tab w:val="left" w:pos="142"/>
              </w:tabs>
              <w:ind w:left="426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908" w:type="pct"/>
            <w:shd w:val="clear" w:color="auto" w:fill="auto"/>
            <w:vAlign w:val="center"/>
          </w:tcPr>
          <w:p w:rsidR="00BE50AB" w:rsidRPr="00A03DC5" w:rsidRDefault="00BE50AB" w:rsidP="00BE50AB">
            <w:pPr>
              <w:rPr>
                <w:b/>
                <w:color w:val="FF0000"/>
                <w:sz w:val="22"/>
                <w:szCs w:val="22"/>
              </w:rPr>
            </w:pPr>
            <w:r w:rsidRPr="00A03DC5">
              <w:rPr>
                <w:b/>
                <w:sz w:val="22"/>
                <w:szCs w:val="22"/>
              </w:rPr>
              <w:t>Sadržaj Al</w:t>
            </w:r>
            <w:r w:rsidRPr="00A03DC5">
              <w:rPr>
                <w:b/>
                <w:sz w:val="22"/>
                <w:szCs w:val="22"/>
                <w:vertAlign w:val="subscript"/>
              </w:rPr>
              <w:t>2</w:t>
            </w:r>
            <w:r w:rsidRPr="00A03DC5">
              <w:rPr>
                <w:b/>
                <w:sz w:val="22"/>
                <w:szCs w:val="22"/>
              </w:rPr>
              <w:t>O</w:t>
            </w:r>
            <w:r w:rsidRPr="00A03DC5">
              <w:rPr>
                <w:b/>
                <w:sz w:val="22"/>
                <w:szCs w:val="22"/>
                <w:vertAlign w:val="subscript"/>
              </w:rPr>
              <w:t>3</w:t>
            </w:r>
          </w:p>
        </w:tc>
        <w:tc>
          <w:tcPr>
            <w:tcW w:w="1210" w:type="pct"/>
            <w:shd w:val="clear" w:color="auto" w:fill="auto"/>
            <w:vAlign w:val="center"/>
          </w:tcPr>
          <w:p w:rsidR="00BE50AB" w:rsidRPr="00A03DC5" w:rsidRDefault="00BE50AB" w:rsidP="00BE50AB">
            <w:pPr>
              <w:jc w:val="center"/>
              <w:rPr>
                <w:b/>
                <w:sz w:val="22"/>
                <w:szCs w:val="22"/>
              </w:rPr>
            </w:pPr>
            <w:r w:rsidRPr="00A03DC5">
              <w:rPr>
                <w:b/>
                <w:sz w:val="22"/>
                <w:szCs w:val="22"/>
              </w:rPr>
              <w:t>mas.%</w:t>
            </w:r>
          </w:p>
        </w:tc>
        <w:tc>
          <w:tcPr>
            <w:tcW w:w="1366" w:type="pct"/>
            <w:shd w:val="clear" w:color="auto" w:fill="auto"/>
            <w:vAlign w:val="center"/>
          </w:tcPr>
          <w:p w:rsidR="00BE50AB" w:rsidRPr="00A03DC5" w:rsidRDefault="00BE50AB" w:rsidP="00BE50AB">
            <w:pPr>
              <w:jc w:val="center"/>
              <w:rPr>
                <w:bCs/>
                <w:sz w:val="22"/>
                <w:szCs w:val="22"/>
              </w:rPr>
            </w:pPr>
            <w:r w:rsidRPr="00A03DC5">
              <w:rPr>
                <w:bCs/>
                <w:sz w:val="22"/>
                <w:szCs w:val="22"/>
              </w:rPr>
              <w:t>ISO/TS 16996</w:t>
            </w:r>
          </w:p>
        </w:tc>
      </w:tr>
      <w:tr w:rsidR="00BE50AB" w:rsidRPr="00BE50AB" w:rsidTr="004A0DA0">
        <w:trPr>
          <w:trHeight w:val="510"/>
          <w:tblHeader/>
        </w:trPr>
        <w:tc>
          <w:tcPr>
            <w:tcW w:w="516" w:type="pct"/>
            <w:shd w:val="clear" w:color="auto" w:fill="auto"/>
            <w:vAlign w:val="center"/>
          </w:tcPr>
          <w:p w:rsidR="00BE50AB" w:rsidRPr="00A03DC5" w:rsidRDefault="00BE50AB" w:rsidP="004A0DA0">
            <w:pPr>
              <w:numPr>
                <w:ilvl w:val="0"/>
                <w:numId w:val="1"/>
              </w:numPr>
              <w:tabs>
                <w:tab w:val="left" w:pos="142"/>
              </w:tabs>
              <w:ind w:left="426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908" w:type="pct"/>
            <w:shd w:val="clear" w:color="auto" w:fill="auto"/>
            <w:vAlign w:val="center"/>
          </w:tcPr>
          <w:p w:rsidR="00BE50AB" w:rsidRPr="00A03DC5" w:rsidRDefault="00BE50AB" w:rsidP="00BE50AB">
            <w:pPr>
              <w:rPr>
                <w:b/>
                <w:color w:val="FF0000"/>
                <w:sz w:val="22"/>
                <w:szCs w:val="22"/>
              </w:rPr>
            </w:pPr>
            <w:r w:rsidRPr="00A03DC5">
              <w:rPr>
                <w:b/>
                <w:sz w:val="22"/>
                <w:szCs w:val="22"/>
              </w:rPr>
              <w:t>Sadržaj TiO</w:t>
            </w:r>
            <w:r w:rsidRPr="00A03DC5">
              <w:rPr>
                <w:b/>
                <w:sz w:val="22"/>
                <w:szCs w:val="22"/>
                <w:vertAlign w:val="subscript"/>
              </w:rPr>
              <w:t>2</w:t>
            </w:r>
          </w:p>
        </w:tc>
        <w:tc>
          <w:tcPr>
            <w:tcW w:w="1210" w:type="pct"/>
            <w:shd w:val="clear" w:color="auto" w:fill="auto"/>
            <w:vAlign w:val="center"/>
          </w:tcPr>
          <w:p w:rsidR="00BE50AB" w:rsidRPr="00A03DC5" w:rsidRDefault="00BE50AB" w:rsidP="00BE50AB">
            <w:pPr>
              <w:jc w:val="center"/>
              <w:rPr>
                <w:b/>
                <w:sz w:val="22"/>
                <w:szCs w:val="22"/>
              </w:rPr>
            </w:pPr>
            <w:r w:rsidRPr="00A03DC5">
              <w:rPr>
                <w:b/>
                <w:sz w:val="22"/>
                <w:szCs w:val="22"/>
              </w:rPr>
              <w:t>mas.%</w:t>
            </w:r>
          </w:p>
        </w:tc>
        <w:tc>
          <w:tcPr>
            <w:tcW w:w="1366" w:type="pct"/>
            <w:shd w:val="clear" w:color="auto" w:fill="auto"/>
            <w:vAlign w:val="center"/>
          </w:tcPr>
          <w:p w:rsidR="00BE50AB" w:rsidRPr="00A03DC5" w:rsidRDefault="00BE50AB" w:rsidP="00BE50AB">
            <w:pPr>
              <w:jc w:val="center"/>
              <w:rPr>
                <w:bCs/>
                <w:sz w:val="22"/>
                <w:szCs w:val="22"/>
              </w:rPr>
            </w:pPr>
            <w:r w:rsidRPr="00A03DC5">
              <w:rPr>
                <w:bCs/>
                <w:sz w:val="22"/>
                <w:szCs w:val="22"/>
              </w:rPr>
              <w:t>ISO/TS 16996</w:t>
            </w:r>
          </w:p>
        </w:tc>
      </w:tr>
      <w:tr w:rsidR="00BE50AB" w:rsidRPr="00BE50AB" w:rsidTr="004A0DA0">
        <w:trPr>
          <w:trHeight w:val="510"/>
          <w:tblHeader/>
        </w:trPr>
        <w:tc>
          <w:tcPr>
            <w:tcW w:w="516" w:type="pct"/>
            <w:shd w:val="clear" w:color="auto" w:fill="auto"/>
            <w:vAlign w:val="center"/>
          </w:tcPr>
          <w:p w:rsidR="00BE50AB" w:rsidRPr="00A03DC5" w:rsidRDefault="00BE50AB" w:rsidP="004A0DA0">
            <w:pPr>
              <w:numPr>
                <w:ilvl w:val="0"/>
                <w:numId w:val="1"/>
              </w:numPr>
              <w:tabs>
                <w:tab w:val="left" w:pos="142"/>
              </w:tabs>
              <w:ind w:left="426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908" w:type="pct"/>
            <w:shd w:val="clear" w:color="auto" w:fill="auto"/>
            <w:vAlign w:val="center"/>
          </w:tcPr>
          <w:p w:rsidR="00BE50AB" w:rsidRPr="00A03DC5" w:rsidRDefault="00BE50AB" w:rsidP="00BE50AB">
            <w:pPr>
              <w:rPr>
                <w:b/>
                <w:color w:val="FF0000"/>
                <w:sz w:val="22"/>
                <w:szCs w:val="22"/>
              </w:rPr>
            </w:pPr>
            <w:r w:rsidRPr="00A03DC5">
              <w:rPr>
                <w:b/>
                <w:sz w:val="22"/>
                <w:szCs w:val="22"/>
              </w:rPr>
              <w:t>Sadržaj Fe</w:t>
            </w:r>
            <w:r w:rsidRPr="00A03DC5">
              <w:rPr>
                <w:b/>
                <w:sz w:val="22"/>
                <w:szCs w:val="22"/>
                <w:vertAlign w:val="subscript"/>
              </w:rPr>
              <w:t>2</w:t>
            </w:r>
            <w:r w:rsidRPr="00A03DC5">
              <w:rPr>
                <w:b/>
                <w:sz w:val="22"/>
                <w:szCs w:val="22"/>
              </w:rPr>
              <w:t>O</w:t>
            </w:r>
            <w:r w:rsidRPr="00A03DC5">
              <w:rPr>
                <w:b/>
                <w:sz w:val="22"/>
                <w:szCs w:val="22"/>
                <w:vertAlign w:val="subscript"/>
              </w:rPr>
              <w:t>3</w:t>
            </w:r>
          </w:p>
        </w:tc>
        <w:tc>
          <w:tcPr>
            <w:tcW w:w="1210" w:type="pct"/>
            <w:shd w:val="clear" w:color="auto" w:fill="auto"/>
            <w:vAlign w:val="center"/>
          </w:tcPr>
          <w:p w:rsidR="00BE50AB" w:rsidRPr="00A03DC5" w:rsidRDefault="00BE50AB" w:rsidP="00BE50AB">
            <w:pPr>
              <w:jc w:val="center"/>
              <w:rPr>
                <w:b/>
                <w:sz w:val="22"/>
                <w:szCs w:val="22"/>
              </w:rPr>
            </w:pPr>
            <w:r w:rsidRPr="00A03DC5">
              <w:rPr>
                <w:b/>
                <w:sz w:val="22"/>
                <w:szCs w:val="22"/>
              </w:rPr>
              <w:t>mas.%</w:t>
            </w:r>
          </w:p>
        </w:tc>
        <w:tc>
          <w:tcPr>
            <w:tcW w:w="1366" w:type="pct"/>
            <w:shd w:val="clear" w:color="auto" w:fill="auto"/>
            <w:vAlign w:val="center"/>
          </w:tcPr>
          <w:p w:rsidR="00BE50AB" w:rsidRPr="00A03DC5" w:rsidRDefault="00BE50AB" w:rsidP="00BE50AB">
            <w:pPr>
              <w:jc w:val="center"/>
              <w:rPr>
                <w:bCs/>
                <w:sz w:val="22"/>
                <w:szCs w:val="22"/>
              </w:rPr>
            </w:pPr>
            <w:r w:rsidRPr="00A03DC5">
              <w:rPr>
                <w:bCs/>
                <w:sz w:val="22"/>
                <w:szCs w:val="22"/>
              </w:rPr>
              <w:t>ISO/TS 16996</w:t>
            </w:r>
          </w:p>
        </w:tc>
      </w:tr>
      <w:tr w:rsidR="00BE50AB" w:rsidRPr="00BE50AB" w:rsidTr="004A0DA0">
        <w:trPr>
          <w:trHeight w:val="510"/>
          <w:tblHeader/>
        </w:trPr>
        <w:tc>
          <w:tcPr>
            <w:tcW w:w="516" w:type="pct"/>
            <w:shd w:val="clear" w:color="auto" w:fill="auto"/>
            <w:vAlign w:val="center"/>
          </w:tcPr>
          <w:p w:rsidR="00BE50AB" w:rsidRPr="00A03DC5" w:rsidRDefault="00BE50AB" w:rsidP="004A0DA0">
            <w:pPr>
              <w:numPr>
                <w:ilvl w:val="0"/>
                <w:numId w:val="1"/>
              </w:numPr>
              <w:tabs>
                <w:tab w:val="left" w:pos="142"/>
              </w:tabs>
              <w:ind w:left="426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908" w:type="pct"/>
            <w:shd w:val="clear" w:color="auto" w:fill="auto"/>
            <w:vAlign w:val="center"/>
          </w:tcPr>
          <w:p w:rsidR="00BE50AB" w:rsidRPr="00A03DC5" w:rsidRDefault="00BE50AB" w:rsidP="00BE50AB">
            <w:pPr>
              <w:rPr>
                <w:b/>
                <w:color w:val="FF0000"/>
                <w:sz w:val="22"/>
                <w:szCs w:val="22"/>
              </w:rPr>
            </w:pPr>
            <w:r w:rsidRPr="00A03DC5">
              <w:rPr>
                <w:b/>
                <w:sz w:val="22"/>
                <w:szCs w:val="22"/>
              </w:rPr>
              <w:t>Sadržaj SiO</w:t>
            </w:r>
            <w:r w:rsidRPr="00A03DC5">
              <w:rPr>
                <w:b/>
                <w:sz w:val="22"/>
                <w:szCs w:val="22"/>
                <w:vertAlign w:val="subscript"/>
              </w:rPr>
              <w:t>2</w:t>
            </w:r>
          </w:p>
        </w:tc>
        <w:tc>
          <w:tcPr>
            <w:tcW w:w="1210" w:type="pct"/>
            <w:shd w:val="clear" w:color="auto" w:fill="auto"/>
            <w:vAlign w:val="center"/>
          </w:tcPr>
          <w:p w:rsidR="00BE50AB" w:rsidRPr="00A03DC5" w:rsidRDefault="00BE50AB" w:rsidP="00BE50AB">
            <w:pPr>
              <w:jc w:val="center"/>
              <w:rPr>
                <w:b/>
                <w:sz w:val="22"/>
                <w:szCs w:val="22"/>
              </w:rPr>
            </w:pPr>
            <w:r w:rsidRPr="00A03DC5">
              <w:rPr>
                <w:b/>
                <w:sz w:val="22"/>
                <w:szCs w:val="22"/>
              </w:rPr>
              <w:t>mas.%</w:t>
            </w:r>
          </w:p>
        </w:tc>
        <w:tc>
          <w:tcPr>
            <w:tcW w:w="1366" w:type="pct"/>
            <w:shd w:val="clear" w:color="auto" w:fill="auto"/>
            <w:vAlign w:val="center"/>
          </w:tcPr>
          <w:p w:rsidR="00BE50AB" w:rsidRPr="00A03DC5" w:rsidRDefault="00BE50AB" w:rsidP="00BE50AB">
            <w:pPr>
              <w:jc w:val="center"/>
              <w:rPr>
                <w:bCs/>
                <w:sz w:val="22"/>
                <w:szCs w:val="22"/>
              </w:rPr>
            </w:pPr>
            <w:r w:rsidRPr="00A03DC5">
              <w:rPr>
                <w:bCs/>
                <w:sz w:val="22"/>
                <w:szCs w:val="22"/>
              </w:rPr>
              <w:t>ISO/TS 16996</w:t>
            </w:r>
          </w:p>
        </w:tc>
      </w:tr>
      <w:tr w:rsidR="00BE50AB" w:rsidRPr="00BE50AB" w:rsidTr="004A0DA0">
        <w:trPr>
          <w:trHeight w:val="510"/>
          <w:tblHeader/>
        </w:trPr>
        <w:tc>
          <w:tcPr>
            <w:tcW w:w="516" w:type="pct"/>
            <w:shd w:val="clear" w:color="auto" w:fill="auto"/>
            <w:vAlign w:val="center"/>
          </w:tcPr>
          <w:p w:rsidR="00BE50AB" w:rsidRPr="00A03DC5" w:rsidRDefault="00BE50AB" w:rsidP="004A0DA0">
            <w:pPr>
              <w:numPr>
                <w:ilvl w:val="0"/>
                <w:numId w:val="1"/>
              </w:numPr>
              <w:tabs>
                <w:tab w:val="left" w:pos="142"/>
              </w:tabs>
              <w:ind w:left="426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908" w:type="pct"/>
            <w:shd w:val="clear" w:color="auto" w:fill="auto"/>
            <w:vAlign w:val="center"/>
          </w:tcPr>
          <w:p w:rsidR="00BE50AB" w:rsidRPr="00A03DC5" w:rsidRDefault="00BE50AB" w:rsidP="00BE50AB">
            <w:pPr>
              <w:rPr>
                <w:b/>
                <w:color w:val="FF0000"/>
                <w:sz w:val="22"/>
                <w:szCs w:val="22"/>
              </w:rPr>
            </w:pPr>
            <w:r w:rsidRPr="00A03DC5">
              <w:rPr>
                <w:b/>
                <w:sz w:val="22"/>
                <w:szCs w:val="22"/>
              </w:rPr>
              <w:t>Sadržaj SO</w:t>
            </w:r>
            <w:r w:rsidRPr="00A03DC5">
              <w:rPr>
                <w:b/>
                <w:sz w:val="22"/>
                <w:szCs w:val="22"/>
                <w:vertAlign w:val="subscript"/>
              </w:rPr>
              <w:t>3</w:t>
            </w:r>
          </w:p>
        </w:tc>
        <w:tc>
          <w:tcPr>
            <w:tcW w:w="1210" w:type="pct"/>
            <w:shd w:val="clear" w:color="auto" w:fill="auto"/>
            <w:vAlign w:val="center"/>
          </w:tcPr>
          <w:p w:rsidR="00BE50AB" w:rsidRPr="00A03DC5" w:rsidRDefault="00BE50AB" w:rsidP="00BE50AB">
            <w:pPr>
              <w:jc w:val="center"/>
              <w:rPr>
                <w:b/>
                <w:sz w:val="22"/>
                <w:szCs w:val="22"/>
              </w:rPr>
            </w:pPr>
            <w:r w:rsidRPr="00A03DC5">
              <w:rPr>
                <w:b/>
                <w:sz w:val="22"/>
                <w:szCs w:val="22"/>
              </w:rPr>
              <w:t>mas.%</w:t>
            </w:r>
          </w:p>
        </w:tc>
        <w:tc>
          <w:tcPr>
            <w:tcW w:w="1366" w:type="pct"/>
            <w:shd w:val="clear" w:color="auto" w:fill="auto"/>
            <w:vAlign w:val="center"/>
          </w:tcPr>
          <w:p w:rsidR="00BE50AB" w:rsidRPr="00A03DC5" w:rsidRDefault="00BE50AB" w:rsidP="00BE50AB">
            <w:pPr>
              <w:jc w:val="center"/>
              <w:rPr>
                <w:bCs/>
                <w:sz w:val="22"/>
                <w:szCs w:val="22"/>
              </w:rPr>
            </w:pPr>
            <w:r w:rsidRPr="00A03DC5">
              <w:rPr>
                <w:bCs/>
                <w:sz w:val="22"/>
                <w:szCs w:val="22"/>
              </w:rPr>
              <w:t>ISO/TS 16996</w:t>
            </w:r>
          </w:p>
        </w:tc>
      </w:tr>
      <w:tr w:rsidR="00BE50AB" w:rsidRPr="00BE50AB" w:rsidTr="004A0DA0">
        <w:trPr>
          <w:trHeight w:val="510"/>
          <w:tblHeader/>
        </w:trPr>
        <w:tc>
          <w:tcPr>
            <w:tcW w:w="516" w:type="pct"/>
            <w:shd w:val="clear" w:color="auto" w:fill="auto"/>
            <w:vAlign w:val="center"/>
          </w:tcPr>
          <w:p w:rsidR="00BE50AB" w:rsidRPr="00A03DC5" w:rsidRDefault="00BE50AB" w:rsidP="004A0DA0">
            <w:pPr>
              <w:numPr>
                <w:ilvl w:val="0"/>
                <w:numId w:val="1"/>
              </w:numPr>
              <w:tabs>
                <w:tab w:val="left" w:pos="142"/>
              </w:tabs>
              <w:ind w:left="426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908" w:type="pct"/>
            <w:shd w:val="clear" w:color="auto" w:fill="auto"/>
            <w:vAlign w:val="center"/>
          </w:tcPr>
          <w:p w:rsidR="00BE50AB" w:rsidRPr="00A03DC5" w:rsidRDefault="00BE50AB" w:rsidP="00BE50AB">
            <w:pPr>
              <w:rPr>
                <w:b/>
                <w:sz w:val="22"/>
                <w:szCs w:val="22"/>
              </w:rPr>
            </w:pPr>
            <w:r w:rsidRPr="00A03DC5">
              <w:rPr>
                <w:b/>
                <w:sz w:val="22"/>
                <w:szCs w:val="22"/>
              </w:rPr>
              <w:t>Sadržaj MnO</w:t>
            </w:r>
          </w:p>
        </w:tc>
        <w:tc>
          <w:tcPr>
            <w:tcW w:w="1210" w:type="pct"/>
            <w:shd w:val="clear" w:color="auto" w:fill="auto"/>
            <w:vAlign w:val="center"/>
          </w:tcPr>
          <w:p w:rsidR="00BE50AB" w:rsidRPr="00A03DC5" w:rsidRDefault="00BE50AB" w:rsidP="00BE50AB">
            <w:pPr>
              <w:jc w:val="center"/>
              <w:rPr>
                <w:b/>
                <w:sz w:val="22"/>
                <w:szCs w:val="22"/>
              </w:rPr>
            </w:pPr>
            <w:r w:rsidRPr="00A03DC5">
              <w:rPr>
                <w:b/>
                <w:sz w:val="22"/>
                <w:szCs w:val="22"/>
              </w:rPr>
              <w:t>mas.%</w:t>
            </w:r>
          </w:p>
        </w:tc>
        <w:tc>
          <w:tcPr>
            <w:tcW w:w="1366" w:type="pct"/>
            <w:shd w:val="clear" w:color="auto" w:fill="auto"/>
            <w:vAlign w:val="center"/>
          </w:tcPr>
          <w:p w:rsidR="00BE50AB" w:rsidRPr="00A03DC5" w:rsidRDefault="00BE50AB" w:rsidP="00BE50AB">
            <w:pPr>
              <w:jc w:val="center"/>
              <w:rPr>
                <w:bCs/>
                <w:sz w:val="22"/>
                <w:szCs w:val="22"/>
              </w:rPr>
            </w:pPr>
            <w:r w:rsidRPr="00A03DC5">
              <w:rPr>
                <w:bCs/>
                <w:sz w:val="22"/>
                <w:szCs w:val="22"/>
              </w:rPr>
              <w:t>ISO/TS 16996</w:t>
            </w:r>
          </w:p>
        </w:tc>
      </w:tr>
      <w:tr w:rsidR="00BE50AB" w:rsidRPr="00BE50AB" w:rsidTr="004A0DA0">
        <w:trPr>
          <w:trHeight w:val="510"/>
          <w:tblHeader/>
        </w:trPr>
        <w:tc>
          <w:tcPr>
            <w:tcW w:w="516" w:type="pct"/>
            <w:shd w:val="clear" w:color="auto" w:fill="auto"/>
            <w:vAlign w:val="center"/>
          </w:tcPr>
          <w:p w:rsidR="00BE50AB" w:rsidRPr="00A03DC5" w:rsidRDefault="00BE50AB" w:rsidP="004A0DA0">
            <w:pPr>
              <w:numPr>
                <w:ilvl w:val="0"/>
                <w:numId w:val="1"/>
              </w:numPr>
              <w:tabs>
                <w:tab w:val="left" w:pos="142"/>
              </w:tabs>
              <w:ind w:left="426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908" w:type="pct"/>
            <w:shd w:val="clear" w:color="auto" w:fill="auto"/>
            <w:vAlign w:val="center"/>
          </w:tcPr>
          <w:p w:rsidR="00BE50AB" w:rsidRPr="00A03DC5" w:rsidRDefault="00BE50AB" w:rsidP="00BE50AB">
            <w:pPr>
              <w:rPr>
                <w:b/>
                <w:sz w:val="22"/>
                <w:szCs w:val="22"/>
              </w:rPr>
            </w:pPr>
            <w:r w:rsidRPr="00A03DC5">
              <w:rPr>
                <w:b/>
                <w:sz w:val="22"/>
                <w:szCs w:val="22"/>
              </w:rPr>
              <w:t>Udio CaCO</w:t>
            </w:r>
            <w:r w:rsidRPr="00A03DC5">
              <w:rPr>
                <w:b/>
                <w:sz w:val="22"/>
                <w:szCs w:val="22"/>
                <w:vertAlign w:val="subscript"/>
              </w:rPr>
              <w:t>3</w:t>
            </w:r>
          </w:p>
        </w:tc>
        <w:tc>
          <w:tcPr>
            <w:tcW w:w="1210" w:type="pct"/>
            <w:shd w:val="clear" w:color="auto" w:fill="auto"/>
            <w:vAlign w:val="center"/>
          </w:tcPr>
          <w:p w:rsidR="00BE50AB" w:rsidRPr="00A03DC5" w:rsidRDefault="00BE50AB" w:rsidP="00BE50AB">
            <w:pPr>
              <w:jc w:val="center"/>
              <w:rPr>
                <w:b/>
                <w:sz w:val="22"/>
                <w:szCs w:val="22"/>
              </w:rPr>
            </w:pPr>
            <w:r w:rsidRPr="00A03DC5">
              <w:rPr>
                <w:b/>
                <w:sz w:val="22"/>
                <w:szCs w:val="22"/>
              </w:rPr>
              <w:t>%</w:t>
            </w:r>
          </w:p>
        </w:tc>
        <w:tc>
          <w:tcPr>
            <w:tcW w:w="1366" w:type="pct"/>
            <w:shd w:val="clear" w:color="auto" w:fill="auto"/>
            <w:vAlign w:val="center"/>
          </w:tcPr>
          <w:p w:rsidR="00BE50AB" w:rsidRPr="00A03DC5" w:rsidRDefault="00BE50AB" w:rsidP="00BE50AB">
            <w:pPr>
              <w:jc w:val="center"/>
              <w:rPr>
                <w:bCs/>
                <w:sz w:val="22"/>
                <w:szCs w:val="22"/>
              </w:rPr>
            </w:pPr>
            <w:r w:rsidRPr="00A03DC5">
              <w:rPr>
                <w:bCs/>
                <w:sz w:val="22"/>
                <w:szCs w:val="22"/>
              </w:rPr>
              <w:t>HRN ISO 10693</w:t>
            </w:r>
          </w:p>
        </w:tc>
      </w:tr>
      <w:tr w:rsidR="00BE50AB" w:rsidRPr="00BE50AB" w:rsidTr="004A0DA0">
        <w:trPr>
          <w:trHeight w:val="510"/>
          <w:tblHeader/>
        </w:trPr>
        <w:tc>
          <w:tcPr>
            <w:tcW w:w="516" w:type="pct"/>
            <w:shd w:val="clear" w:color="auto" w:fill="auto"/>
            <w:vAlign w:val="center"/>
          </w:tcPr>
          <w:p w:rsidR="00BE50AB" w:rsidRPr="00A03DC5" w:rsidRDefault="00BE50AB" w:rsidP="004A0DA0">
            <w:pPr>
              <w:numPr>
                <w:ilvl w:val="0"/>
                <w:numId w:val="1"/>
              </w:numPr>
              <w:tabs>
                <w:tab w:val="left" w:pos="142"/>
              </w:tabs>
              <w:ind w:left="426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908" w:type="pct"/>
            <w:shd w:val="clear" w:color="auto" w:fill="auto"/>
            <w:vAlign w:val="center"/>
          </w:tcPr>
          <w:p w:rsidR="00BE50AB" w:rsidRPr="00A03DC5" w:rsidRDefault="00BE50AB" w:rsidP="00BE50AB">
            <w:pPr>
              <w:rPr>
                <w:b/>
                <w:sz w:val="22"/>
                <w:szCs w:val="22"/>
              </w:rPr>
            </w:pPr>
            <w:r w:rsidRPr="00A03DC5">
              <w:rPr>
                <w:b/>
                <w:sz w:val="22"/>
                <w:szCs w:val="22"/>
              </w:rPr>
              <w:t xml:space="preserve">Ukupni dušik </w:t>
            </w:r>
          </w:p>
        </w:tc>
        <w:tc>
          <w:tcPr>
            <w:tcW w:w="1210" w:type="pct"/>
            <w:shd w:val="clear" w:color="auto" w:fill="auto"/>
            <w:vAlign w:val="center"/>
          </w:tcPr>
          <w:p w:rsidR="00BE50AB" w:rsidRPr="00A03DC5" w:rsidRDefault="004A0DA0" w:rsidP="00BE50A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mas.</w:t>
            </w:r>
            <w:r w:rsidR="00BE50AB" w:rsidRPr="00A03DC5">
              <w:rPr>
                <w:b/>
                <w:sz w:val="22"/>
                <w:szCs w:val="22"/>
              </w:rPr>
              <w:t>%</w:t>
            </w:r>
          </w:p>
        </w:tc>
        <w:tc>
          <w:tcPr>
            <w:tcW w:w="1366" w:type="pct"/>
            <w:shd w:val="clear" w:color="auto" w:fill="auto"/>
            <w:vAlign w:val="center"/>
          </w:tcPr>
          <w:p w:rsidR="00BE50AB" w:rsidRPr="00A03DC5" w:rsidRDefault="00BE50AB" w:rsidP="00BE50AB">
            <w:pPr>
              <w:jc w:val="center"/>
              <w:rPr>
                <w:bCs/>
                <w:sz w:val="22"/>
                <w:szCs w:val="22"/>
              </w:rPr>
            </w:pPr>
            <w:r w:rsidRPr="00A03DC5">
              <w:rPr>
                <w:bCs/>
                <w:sz w:val="22"/>
                <w:szCs w:val="22"/>
              </w:rPr>
              <w:t>HRN EN ISO 16948</w:t>
            </w:r>
          </w:p>
        </w:tc>
      </w:tr>
      <w:tr w:rsidR="00BE50AB" w:rsidRPr="00BE50AB" w:rsidTr="004A0DA0">
        <w:trPr>
          <w:trHeight w:val="510"/>
          <w:tblHeader/>
        </w:trPr>
        <w:tc>
          <w:tcPr>
            <w:tcW w:w="516" w:type="pct"/>
            <w:shd w:val="clear" w:color="auto" w:fill="auto"/>
            <w:vAlign w:val="center"/>
          </w:tcPr>
          <w:p w:rsidR="00BE50AB" w:rsidRPr="00A03DC5" w:rsidRDefault="00BE50AB" w:rsidP="004A0DA0">
            <w:pPr>
              <w:numPr>
                <w:ilvl w:val="0"/>
                <w:numId w:val="1"/>
              </w:numPr>
              <w:tabs>
                <w:tab w:val="left" w:pos="142"/>
              </w:tabs>
              <w:ind w:left="426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908" w:type="pct"/>
            <w:shd w:val="clear" w:color="auto" w:fill="auto"/>
            <w:vAlign w:val="center"/>
          </w:tcPr>
          <w:p w:rsidR="00BE50AB" w:rsidRPr="00A03DC5" w:rsidRDefault="00BE50AB" w:rsidP="00BE50AB">
            <w:pPr>
              <w:rPr>
                <w:b/>
                <w:sz w:val="22"/>
                <w:szCs w:val="22"/>
              </w:rPr>
            </w:pPr>
            <w:r w:rsidRPr="00A03DC5">
              <w:rPr>
                <w:b/>
                <w:sz w:val="22"/>
                <w:szCs w:val="22"/>
              </w:rPr>
              <w:t xml:space="preserve">Temperatura taljenja pepela </w:t>
            </w:r>
            <w:r w:rsidRPr="00A03DC5"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1210" w:type="pct"/>
            <w:shd w:val="clear" w:color="auto" w:fill="auto"/>
            <w:vAlign w:val="center"/>
          </w:tcPr>
          <w:p w:rsidR="00BE50AB" w:rsidRPr="00A03DC5" w:rsidRDefault="00BE50AB" w:rsidP="00BE50AB">
            <w:pPr>
              <w:jc w:val="center"/>
              <w:rPr>
                <w:b/>
                <w:sz w:val="22"/>
                <w:szCs w:val="22"/>
              </w:rPr>
            </w:pPr>
            <w:r w:rsidRPr="00A03DC5">
              <w:rPr>
                <w:b/>
                <w:sz w:val="22"/>
                <w:szCs w:val="22"/>
              </w:rPr>
              <w:t>°C</w:t>
            </w:r>
          </w:p>
        </w:tc>
        <w:tc>
          <w:tcPr>
            <w:tcW w:w="1366" w:type="pct"/>
            <w:shd w:val="clear" w:color="auto" w:fill="auto"/>
            <w:vAlign w:val="center"/>
          </w:tcPr>
          <w:p w:rsidR="00BE50AB" w:rsidRPr="00A03DC5" w:rsidRDefault="00BE50AB" w:rsidP="00BE50AB">
            <w:pPr>
              <w:jc w:val="center"/>
              <w:rPr>
                <w:bCs/>
                <w:sz w:val="22"/>
                <w:szCs w:val="22"/>
              </w:rPr>
            </w:pPr>
            <w:r w:rsidRPr="00A03DC5">
              <w:rPr>
                <w:bCs/>
                <w:sz w:val="22"/>
                <w:szCs w:val="22"/>
              </w:rPr>
              <w:t>HRN EN ISO 21404</w:t>
            </w:r>
          </w:p>
        </w:tc>
      </w:tr>
      <w:tr w:rsidR="00A03DC5" w:rsidRPr="00BE50AB" w:rsidTr="004A0DA0">
        <w:trPr>
          <w:trHeight w:val="510"/>
          <w:tblHeader/>
        </w:trPr>
        <w:tc>
          <w:tcPr>
            <w:tcW w:w="5000" w:type="pct"/>
            <w:gridSpan w:val="4"/>
            <w:shd w:val="clear" w:color="auto" w:fill="C6D9F1" w:themeFill="text2" w:themeFillTint="33"/>
            <w:vAlign w:val="center"/>
          </w:tcPr>
          <w:p w:rsidR="00A03DC5" w:rsidRPr="0039709E" w:rsidRDefault="00A03DC5" w:rsidP="004A0DA0">
            <w:pPr>
              <w:jc w:val="center"/>
              <w:rPr>
                <w:b/>
                <w:bCs/>
                <w:i/>
                <w:sz w:val="22"/>
                <w:szCs w:val="22"/>
              </w:rPr>
            </w:pPr>
            <w:r w:rsidRPr="0039709E">
              <w:rPr>
                <w:b/>
                <w:bCs/>
                <w:i/>
                <w:sz w:val="22"/>
                <w:szCs w:val="22"/>
              </w:rPr>
              <w:t>Analiza eluata</w:t>
            </w:r>
          </w:p>
        </w:tc>
      </w:tr>
      <w:tr w:rsidR="00BE50AB" w:rsidRPr="00BE50AB" w:rsidTr="004A0DA0">
        <w:trPr>
          <w:trHeight w:val="510"/>
          <w:tblHeader/>
        </w:trPr>
        <w:tc>
          <w:tcPr>
            <w:tcW w:w="516" w:type="pct"/>
            <w:shd w:val="clear" w:color="auto" w:fill="auto"/>
            <w:vAlign w:val="center"/>
          </w:tcPr>
          <w:p w:rsidR="00BE50AB" w:rsidRPr="00A03DC5" w:rsidRDefault="00BE50AB" w:rsidP="004A0DA0">
            <w:pPr>
              <w:numPr>
                <w:ilvl w:val="0"/>
                <w:numId w:val="1"/>
              </w:numPr>
              <w:tabs>
                <w:tab w:val="left" w:pos="142"/>
              </w:tabs>
              <w:ind w:left="426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908" w:type="pct"/>
            <w:shd w:val="clear" w:color="auto" w:fill="auto"/>
            <w:vAlign w:val="center"/>
          </w:tcPr>
          <w:p w:rsidR="00BE50AB" w:rsidRPr="00A03DC5" w:rsidRDefault="00BE50AB" w:rsidP="00BE50AB">
            <w:pPr>
              <w:rPr>
                <w:b/>
                <w:sz w:val="22"/>
                <w:szCs w:val="22"/>
              </w:rPr>
            </w:pPr>
            <w:r w:rsidRPr="00A03DC5">
              <w:rPr>
                <w:b/>
                <w:sz w:val="22"/>
                <w:szCs w:val="22"/>
              </w:rPr>
              <w:t>Priprema eluata</w:t>
            </w:r>
            <w:r w:rsidR="002A359B">
              <w:rPr>
                <w:b/>
                <w:sz w:val="22"/>
                <w:szCs w:val="22"/>
              </w:rPr>
              <w:t xml:space="preserve"> </w:t>
            </w:r>
            <w:r w:rsidR="002A359B" w:rsidRPr="00A03DC5"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1210" w:type="pct"/>
            <w:shd w:val="clear" w:color="auto" w:fill="auto"/>
            <w:vAlign w:val="center"/>
          </w:tcPr>
          <w:p w:rsidR="00BE50AB" w:rsidRPr="00A03DC5" w:rsidRDefault="00BE50AB" w:rsidP="00BE50AB">
            <w:pPr>
              <w:jc w:val="center"/>
              <w:rPr>
                <w:b/>
                <w:sz w:val="22"/>
                <w:szCs w:val="22"/>
              </w:rPr>
            </w:pPr>
            <w:r w:rsidRPr="00A03DC5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366" w:type="pct"/>
            <w:shd w:val="clear" w:color="auto" w:fill="auto"/>
            <w:vAlign w:val="center"/>
          </w:tcPr>
          <w:p w:rsidR="00BE50AB" w:rsidRPr="00A03DC5" w:rsidRDefault="00BE50AB" w:rsidP="00BE50AB">
            <w:pPr>
              <w:jc w:val="center"/>
              <w:rPr>
                <w:bCs/>
                <w:sz w:val="22"/>
                <w:szCs w:val="22"/>
              </w:rPr>
            </w:pPr>
            <w:r w:rsidRPr="00A03DC5">
              <w:rPr>
                <w:bCs/>
                <w:sz w:val="22"/>
                <w:szCs w:val="22"/>
              </w:rPr>
              <w:t>HRN EN 12457-2</w:t>
            </w:r>
          </w:p>
          <w:p w:rsidR="00BE50AB" w:rsidRPr="00A03DC5" w:rsidRDefault="00BE50AB" w:rsidP="00BE50AB">
            <w:pPr>
              <w:jc w:val="center"/>
              <w:rPr>
                <w:bCs/>
                <w:sz w:val="22"/>
                <w:szCs w:val="22"/>
              </w:rPr>
            </w:pPr>
            <w:r w:rsidRPr="00A03DC5">
              <w:rPr>
                <w:bCs/>
                <w:sz w:val="22"/>
                <w:szCs w:val="22"/>
              </w:rPr>
              <w:t>HRN EN 12457-4</w:t>
            </w:r>
          </w:p>
        </w:tc>
      </w:tr>
      <w:tr w:rsidR="004A0DA0" w:rsidRPr="00BE50AB" w:rsidTr="004A0DA0">
        <w:trPr>
          <w:trHeight w:val="510"/>
          <w:tblHeader/>
        </w:trPr>
        <w:tc>
          <w:tcPr>
            <w:tcW w:w="516" w:type="pct"/>
            <w:shd w:val="clear" w:color="auto" w:fill="auto"/>
            <w:vAlign w:val="center"/>
          </w:tcPr>
          <w:p w:rsidR="004A0DA0" w:rsidRPr="00A03DC5" w:rsidRDefault="004A0DA0" w:rsidP="004A0DA0">
            <w:pPr>
              <w:numPr>
                <w:ilvl w:val="0"/>
                <w:numId w:val="1"/>
              </w:numPr>
              <w:ind w:left="426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908" w:type="pct"/>
            <w:shd w:val="clear" w:color="auto" w:fill="auto"/>
            <w:vAlign w:val="center"/>
          </w:tcPr>
          <w:p w:rsidR="004A0DA0" w:rsidRPr="00A03DC5" w:rsidRDefault="004A0DA0" w:rsidP="004A0DA0">
            <w:pPr>
              <w:rPr>
                <w:b/>
                <w:color w:val="FF0000"/>
                <w:sz w:val="22"/>
                <w:szCs w:val="22"/>
              </w:rPr>
            </w:pPr>
            <w:r w:rsidRPr="00A03DC5">
              <w:rPr>
                <w:b/>
                <w:sz w:val="22"/>
                <w:szCs w:val="22"/>
              </w:rPr>
              <w:t xml:space="preserve">pH vrijednost </w:t>
            </w:r>
            <w:r w:rsidRPr="00A03DC5"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1210" w:type="pct"/>
            <w:shd w:val="clear" w:color="auto" w:fill="auto"/>
            <w:vAlign w:val="center"/>
          </w:tcPr>
          <w:p w:rsidR="004A0DA0" w:rsidRPr="00A03DC5" w:rsidRDefault="004A0DA0" w:rsidP="004A0DA0">
            <w:pPr>
              <w:jc w:val="center"/>
              <w:rPr>
                <w:b/>
                <w:sz w:val="22"/>
                <w:szCs w:val="22"/>
              </w:rPr>
            </w:pPr>
            <w:r w:rsidRPr="00A03DC5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366" w:type="pct"/>
            <w:shd w:val="clear" w:color="auto" w:fill="auto"/>
            <w:vAlign w:val="center"/>
          </w:tcPr>
          <w:p w:rsidR="004A0DA0" w:rsidRPr="00A03DC5" w:rsidRDefault="004A0DA0" w:rsidP="004A0DA0">
            <w:pPr>
              <w:jc w:val="center"/>
              <w:rPr>
                <w:bCs/>
                <w:sz w:val="22"/>
                <w:szCs w:val="22"/>
              </w:rPr>
            </w:pPr>
            <w:r w:rsidRPr="00A03DC5">
              <w:rPr>
                <w:bCs/>
                <w:sz w:val="22"/>
                <w:szCs w:val="22"/>
              </w:rPr>
              <w:t>HRN EN 10523</w:t>
            </w:r>
          </w:p>
        </w:tc>
      </w:tr>
      <w:tr w:rsidR="004A0DA0" w:rsidRPr="00BE50AB" w:rsidTr="004A0DA0">
        <w:trPr>
          <w:trHeight w:val="510"/>
          <w:tblHeader/>
        </w:trPr>
        <w:tc>
          <w:tcPr>
            <w:tcW w:w="516" w:type="pct"/>
            <w:shd w:val="clear" w:color="auto" w:fill="auto"/>
            <w:vAlign w:val="center"/>
          </w:tcPr>
          <w:p w:rsidR="004A0DA0" w:rsidRPr="00A03DC5" w:rsidRDefault="004A0DA0" w:rsidP="004A0DA0">
            <w:pPr>
              <w:numPr>
                <w:ilvl w:val="0"/>
                <w:numId w:val="1"/>
              </w:numPr>
              <w:ind w:left="426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908" w:type="pct"/>
            <w:shd w:val="clear" w:color="auto" w:fill="auto"/>
            <w:vAlign w:val="center"/>
          </w:tcPr>
          <w:p w:rsidR="004A0DA0" w:rsidRPr="00A03DC5" w:rsidRDefault="00124F25" w:rsidP="004A0DA0">
            <w:pPr>
              <w:rPr>
                <w:b/>
                <w:color w:val="FF0000"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Električna v</w:t>
            </w:r>
            <w:r w:rsidR="004A0DA0" w:rsidRPr="00A03DC5">
              <w:rPr>
                <w:b/>
                <w:sz w:val="22"/>
                <w:szCs w:val="22"/>
              </w:rPr>
              <w:t xml:space="preserve">odljivost </w:t>
            </w:r>
            <w:r w:rsidR="004A0DA0" w:rsidRPr="00A03DC5"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1210" w:type="pct"/>
            <w:shd w:val="clear" w:color="auto" w:fill="auto"/>
            <w:vAlign w:val="center"/>
          </w:tcPr>
          <w:p w:rsidR="004A0DA0" w:rsidRPr="00A03DC5" w:rsidRDefault="004A0DA0" w:rsidP="004A0DA0">
            <w:pPr>
              <w:jc w:val="center"/>
              <w:rPr>
                <w:b/>
                <w:sz w:val="22"/>
                <w:szCs w:val="22"/>
              </w:rPr>
            </w:pPr>
            <w:r w:rsidRPr="00A03DC5">
              <w:rPr>
                <w:b/>
                <w:sz w:val="22"/>
                <w:szCs w:val="22"/>
              </w:rPr>
              <w:t>mS/m</w:t>
            </w:r>
          </w:p>
        </w:tc>
        <w:tc>
          <w:tcPr>
            <w:tcW w:w="1366" w:type="pct"/>
            <w:shd w:val="clear" w:color="auto" w:fill="auto"/>
            <w:vAlign w:val="center"/>
          </w:tcPr>
          <w:p w:rsidR="004A0DA0" w:rsidRPr="00A03DC5" w:rsidRDefault="004A0DA0" w:rsidP="004A0DA0">
            <w:pPr>
              <w:jc w:val="center"/>
              <w:rPr>
                <w:bCs/>
                <w:sz w:val="22"/>
                <w:szCs w:val="22"/>
              </w:rPr>
            </w:pPr>
            <w:r w:rsidRPr="00A03DC5">
              <w:rPr>
                <w:bCs/>
                <w:sz w:val="22"/>
                <w:szCs w:val="22"/>
              </w:rPr>
              <w:t>HRN EN 27888</w:t>
            </w:r>
          </w:p>
        </w:tc>
      </w:tr>
      <w:tr w:rsidR="004A0DA0" w:rsidRPr="00BE50AB" w:rsidTr="004A0DA0">
        <w:trPr>
          <w:trHeight w:val="510"/>
          <w:tblHeader/>
        </w:trPr>
        <w:tc>
          <w:tcPr>
            <w:tcW w:w="516" w:type="pct"/>
            <w:shd w:val="clear" w:color="auto" w:fill="auto"/>
            <w:vAlign w:val="center"/>
          </w:tcPr>
          <w:p w:rsidR="004A0DA0" w:rsidRPr="00A03DC5" w:rsidRDefault="004A0DA0" w:rsidP="004A0DA0">
            <w:pPr>
              <w:numPr>
                <w:ilvl w:val="0"/>
                <w:numId w:val="1"/>
              </w:numPr>
              <w:ind w:left="426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908" w:type="pct"/>
            <w:shd w:val="clear" w:color="auto" w:fill="auto"/>
            <w:vAlign w:val="center"/>
          </w:tcPr>
          <w:p w:rsidR="004A0DA0" w:rsidRPr="00A03DC5" w:rsidRDefault="004A0DA0" w:rsidP="004A0DA0">
            <w:pPr>
              <w:rPr>
                <w:b/>
                <w:sz w:val="22"/>
                <w:szCs w:val="22"/>
              </w:rPr>
            </w:pPr>
            <w:r w:rsidRPr="00A03DC5">
              <w:rPr>
                <w:b/>
                <w:sz w:val="22"/>
                <w:szCs w:val="22"/>
              </w:rPr>
              <w:t xml:space="preserve">Otopljeni organski ugljik (DOC) </w:t>
            </w:r>
            <w:r w:rsidRPr="00A03DC5"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1210" w:type="pct"/>
            <w:shd w:val="clear" w:color="auto" w:fill="auto"/>
            <w:vAlign w:val="center"/>
          </w:tcPr>
          <w:p w:rsidR="004A0DA0" w:rsidRPr="00A03DC5" w:rsidRDefault="004A0DA0" w:rsidP="004A0DA0">
            <w:pPr>
              <w:jc w:val="center"/>
              <w:rPr>
                <w:b/>
                <w:sz w:val="22"/>
                <w:szCs w:val="22"/>
              </w:rPr>
            </w:pPr>
            <w:r w:rsidRPr="00A03DC5">
              <w:rPr>
                <w:b/>
                <w:sz w:val="22"/>
                <w:szCs w:val="22"/>
              </w:rPr>
              <w:t>mg/kg</w:t>
            </w:r>
            <w:r>
              <w:rPr>
                <w:b/>
                <w:sz w:val="22"/>
                <w:szCs w:val="22"/>
              </w:rPr>
              <w:t xml:space="preserve"> S</w:t>
            </w:r>
          </w:p>
        </w:tc>
        <w:tc>
          <w:tcPr>
            <w:tcW w:w="1366" w:type="pct"/>
            <w:shd w:val="clear" w:color="auto" w:fill="auto"/>
            <w:vAlign w:val="center"/>
          </w:tcPr>
          <w:p w:rsidR="004A0DA0" w:rsidRPr="00A03DC5" w:rsidRDefault="004A0DA0" w:rsidP="004A0DA0">
            <w:pPr>
              <w:jc w:val="center"/>
              <w:rPr>
                <w:bCs/>
                <w:sz w:val="22"/>
                <w:szCs w:val="22"/>
              </w:rPr>
            </w:pPr>
            <w:r w:rsidRPr="00A03DC5">
              <w:rPr>
                <w:bCs/>
                <w:sz w:val="22"/>
                <w:szCs w:val="22"/>
              </w:rPr>
              <w:t>HRN EN 1484</w:t>
            </w:r>
          </w:p>
        </w:tc>
      </w:tr>
      <w:tr w:rsidR="00DD5FF9" w:rsidRPr="00BE50AB" w:rsidTr="004A0DA0">
        <w:trPr>
          <w:trHeight w:val="510"/>
          <w:tblHeader/>
        </w:trPr>
        <w:tc>
          <w:tcPr>
            <w:tcW w:w="516" w:type="pct"/>
            <w:shd w:val="clear" w:color="auto" w:fill="auto"/>
            <w:vAlign w:val="center"/>
          </w:tcPr>
          <w:p w:rsidR="006728C9" w:rsidRPr="00A03DC5" w:rsidRDefault="006728C9" w:rsidP="004A0DA0">
            <w:pPr>
              <w:numPr>
                <w:ilvl w:val="0"/>
                <w:numId w:val="1"/>
              </w:numPr>
              <w:ind w:left="426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908" w:type="pct"/>
            <w:shd w:val="clear" w:color="auto" w:fill="auto"/>
            <w:vAlign w:val="center"/>
          </w:tcPr>
          <w:p w:rsidR="006728C9" w:rsidRPr="00A03DC5" w:rsidRDefault="004A0DA0" w:rsidP="0034352E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Ukupne otopljene krutine</w:t>
            </w:r>
            <w:r w:rsidR="006728C9" w:rsidRPr="00A03DC5">
              <w:rPr>
                <w:b/>
                <w:sz w:val="22"/>
                <w:szCs w:val="22"/>
              </w:rPr>
              <w:t xml:space="preserve"> (TDS)</w:t>
            </w:r>
            <w:r w:rsidR="00F3252C" w:rsidRPr="00A03DC5">
              <w:rPr>
                <w:b/>
                <w:sz w:val="22"/>
                <w:szCs w:val="22"/>
              </w:rPr>
              <w:t xml:space="preserve"> </w:t>
            </w:r>
            <w:r w:rsidR="00F3252C" w:rsidRPr="00A03DC5"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1210" w:type="pct"/>
            <w:shd w:val="clear" w:color="auto" w:fill="auto"/>
            <w:vAlign w:val="center"/>
          </w:tcPr>
          <w:p w:rsidR="006728C9" w:rsidRPr="00A03DC5" w:rsidRDefault="006728C9" w:rsidP="0034352E">
            <w:pPr>
              <w:jc w:val="center"/>
              <w:rPr>
                <w:b/>
                <w:sz w:val="22"/>
                <w:szCs w:val="22"/>
              </w:rPr>
            </w:pPr>
            <w:r w:rsidRPr="00A03DC5">
              <w:rPr>
                <w:b/>
                <w:sz w:val="22"/>
                <w:szCs w:val="22"/>
              </w:rPr>
              <w:t>mg/kg</w:t>
            </w:r>
            <w:r w:rsidR="004A0DA0">
              <w:rPr>
                <w:b/>
                <w:sz w:val="22"/>
                <w:szCs w:val="22"/>
              </w:rPr>
              <w:t xml:space="preserve"> suhe tvari</w:t>
            </w:r>
          </w:p>
        </w:tc>
        <w:tc>
          <w:tcPr>
            <w:tcW w:w="1366" w:type="pct"/>
            <w:shd w:val="clear" w:color="auto" w:fill="auto"/>
            <w:vAlign w:val="center"/>
          </w:tcPr>
          <w:p w:rsidR="006728C9" w:rsidRPr="00A03DC5" w:rsidRDefault="006728C9" w:rsidP="0034352E">
            <w:pPr>
              <w:jc w:val="center"/>
              <w:rPr>
                <w:bCs/>
                <w:sz w:val="22"/>
                <w:szCs w:val="22"/>
              </w:rPr>
            </w:pPr>
            <w:r w:rsidRPr="00A03DC5">
              <w:rPr>
                <w:bCs/>
                <w:sz w:val="22"/>
                <w:szCs w:val="22"/>
              </w:rPr>
              <w:t>HRN EN 15216</w:t>
            </w:r>
          </w:p>
        </w:tc>
      </w:tr>
      <w:tr w:rsidR="004A0DA0" w:rsidRPr="00BE50AB" w:rsidTr="004A0DA0">
        <w:trPr>
          <w:trHeight w:val="510"/>
          <w:tblHeader/>
        </w:trPr>
        <w:tc>
          <w:tcPr>
            <w:tcW w:w="516" w:type="pct"/>
            <w:shd w:val="clear" w:color="auto" w:fill="auto"/>
            <w:vAlign w:val="center"/>
          </w:tcPr>
          <w:p w:rsidR="004A0DA0" w:rsidRPr="00A03DC5" w:rsidRDefault="004A0DA0" w:rsidP="004A0DA0">
            <w:pPr>
              <w:numPr>
                <w:ilvl w:val="0"/>
                <w:numId w:val="1"/>
              </w:numPr>
              <w:ind w:left="426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908" w:type="pct"/>
            <w:shd w:val="clear" w:color="auto" w:fill="auto"/>
            <w:vAlign w:val="center"/>
          </w:tcPr>
          <w:p w:rsidR="004A0DA0" w:rsidRPr="00A03DC5" w:rsidRDefault="004A0DA0" w:rsidP="004A0DA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Sadržaj fluorida</w:t>
            </w:r>
            <w:r w:rsidRPr="00A03DC5">
              <w:rPr>
                <w:b/>
                <w:sz w:val="22"/>
                <w:szCs w:val="22"/>
              </w:rPr>
              <w:t xml:space="preserve"> </w:t>
            </w:r>
            <w:r w:rsidRPr="00A03DC5"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1210" w:type="pct"/>
            <w:shd w:val="clear" w:color="auto" w:fill="auto"/>
            <w:vAlign w:val="center"/>
          </w:tcPr>
          <w:p w:rsidR="004A0DA0" w:rsidRDefault="004A0DA0" w:rsidP="004A0DA0">
            <w:pPr>
              <w:jc w:val="center"/>
            </w:pPr>
            <w:r w:rsidRPr="00655D41">
              <w:rPr>
                <w:b/>
                <w:sz w:val="22"/>
                <w:szCs w:val="22"/>
              </w:rPr>
              <w:t>mg/kg suhe tvari</w:t>
            </w:r>
          </w:p>
        </w:tc>
        <w:tc>
          <w:tcPr>
            <w:tcW w:w="1366" w:type="pct"/>
            <w:shd w:val="clear" w:color="auto" w:fill="auto"/>
            <w:vAlign w:val="center"/>
          </w:tcPr>
          <w:p w:rsidR="004A0DA0" w:rsidRPr="00A03DC5" w:rsidRDefault="004A0DA0" w:rsidP="004A0DA0">
            <w:pPr>
              <w:jc w:val="center"/>
              <w:rPr>
                <w:bCs/>
                <w:sz w:val="22"/>
                <w:szCs w:val="22"/>
              </w:rPr>
            </w:pPr>
            <w:r w:rsidRPr="00A03DC5">
              <w:rPr>
                <w:bCs/>
                <w:sz w:val="22"/>
                <w:szCs w:val="22"/>
              </w:rPr>
              <w:t>HRN EN 10304-1</w:t>
            </w:r>
          </w:p>
        </w:tc>
      </w:tr>
      <w:tr w:rsidR="004A0DA0" w:rsidRPr="00BE50AB" w:rsidTr="004A0DA0">
        <w:trPr>
          <w:trHeight w:val="510"/>
          <w:tblHeader/>
        </w:trPr>
        <w:tc>
          <w:tcPr>
            <w:tcW w:w="516" w:type="pct"/>
            <w:shd w:val="clear" w:color="auto" w:fill="auto"/>
            <w:vAlign w:val="center"/>
          </w:tcPr>
          <w:p w:rsidR="004A0DA0" w:rsidRPr="00A03DC5" w:rsidRDefault="004A0DA0" w:rsidP="004A0DA0">
            <w:pPr>
              <w:numPr>
                <w:ilvl w:val="0"/>
                <w:numId w:val="1"/>
              </w:numPr>
              <w:ind w:left="426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908" w:type="pct"/>
            <w:shd w:val="clear" w:color="auto" w:fill="auto"/>
            <w:vAlign w:val="center"/>
          </w:tcPr>
          <w:p w:rsidR="004A0DA0" w:rsidRPr="00A03DC5" w:rsidRDefault="004A0DA0" w:rsidP="004A0DA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Sadržaj klorida</w:t>
            </w:r>
            <w:r w:rsidRPr="00A03DC5">
              <w:rPr>
                <w:b/>
                <w:sz w:val="22"/>
                <w:szCs w:val="22"/>
              </w:rPr>
              <w:t xml:space="preserve"> </w:t>
            </w:r>
            <w:r w:rsidRPr="00A03DC5"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1210" w:type="pct"/>
            <w:shd w:val="clear" w:color="auto" w:fill="auto"/>
            <w:vAlign w:val="center"/>
          </w:tcPr>
          <w:p w:rsidR="004A0DA0" w:rsidRDefault="004A0DA0" w:rsidP="004A0DA0">
            <w:pPr>
              <w:jc w:val="center"/>
            </w:pPr>
            <w:r w:rsidRPr="00655D41">
              <w:rPr>
                <w:b/>
                <w:sz w:val="22"/>
                <w:szCs w:val="22"/>
              </w:rPr>
              <w:t>mg/kg suhe tvari</w:t>
            </w:r>
          </w:p>
        </w:tc>
        <w:tc>
          <w:tcPr>
            <w:tcW w:w="1366" w:type="pct"/>
            <w:shd w:val="clear" w:color="auto" w:fill="auto"/>
            <w:vAlign w:val="center"/>
          </w:tcPr>
          <w:p w:rsidR="004A0DA0" w:rsidRPr="00A03DC5" w:rsidRDefault="004A0DA0" w:rsidP="004A0DA0">
            <w:pPr>
              <w:jc w:val="center"/>
              <w:rPr>
                <w:bCs/>
                <w:sz w:val="22"/>
                <w:szCs w:val="22"/>
              </w:rPr>
            </w:pPr>
            <w:r w:rsidRPr="00A03DC5">
              <w:rPr>
                <w:bCs/>
                <w:sz w:val="22"/>
                <w:szCs w:val="22"/>
              </w:rPr>
              <w:t>HRN EN 10304-1</w:t>
            </w:r>
          </w:p>
        </w:tc>
      </w:tr>
      <w:tr w:rsidR="004A0DA0" w:rsidRPr="00BE50AB" w:rsidTr="004A0DA0">
        <w:trPr>
          <w:trHeight w:val="510"/>
          <w:tblHeader/>
        </w:trPr>
        <w:tc>
          <w:tcPr>
            <w:tcW w:w="516" w:type="pct"/>
            <w:shd w:val="clear" w:color="auto" w:fill="auto"/>
            <w:vAlign w:val="center"/>
          </w:tcPr>
          <w:p w:rsidR="004A0DA0" w:rsidRPr="00A03DC5" w:rsidRDefault="004A0DA0" w:rsidP="004A0DA0">
            <w:pPr>
              <w:numPr>
                <w:ilvl w:val="0"/>
                <w:numId w:val="1"/>
              </w:numPr>
              <w:ind w:left="426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908" w:type="pct"/>
            <w:shd w:val="clear" w:color="auto" w:fill="auto"/>
            <w:vAlign w:val="center"/>
          </w:tcPr>
          <w:p w:rsidR="004A0DA0" w:rsidRPr="00A03DC5" w:rsidRDefault="004A0DA0" w:rsidP="004A0DA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Sadržaj sulfata</w:t>
            </w:r>
            <w:r w:rsidRPr="00A03DC5">
              <w:rPr>
                <w:b/>
                <w:sz w:val="22"/>
                <w:szCs w:val="22"/>
              </w:rPr>
              <w:t xml:space="preserve"> </w:t>
            </w:r>
            <w:r w:rsidRPr="00A03DC5"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1210" w:type="pct"/>
            <w:shd w:val="clear" w:color="auto" w:fill="auto"/>
            <w:vAlign w:val="center"/>
          </w:tcPr>
          <w:p w:rsidR="004A0DA0" w:rsidRDefault="004A0DA0" w:rsidP="004A0DA0">
            <w:pPr>
              <w:jc w:val="center"/>
            </w:pPr>
            <w:r w:rsidRPr="00655D41">
              <w:rPr>
                <w:b/>
                <w:sz w:val="22"/>
                <w:szCs w:val="22"/>
              </w:rPr>
              <w:t>mg/kg suhe tvari</w:t>
            </w:r>
          </w:p>
        </w:tc>
        <w:tc>
          <w:tcPr>
            <w:tcW w:w="1366" w:type="pct"/>
            <w:shd w:val="clear" w:color="auto" w:fill="auto"/>
            <w:vAlign w:val="center"/>
          </w:tcPr>
          <w:p w:rsidR="004A0DA0" w:rsidRPr="00A03DC5" w:rsidRDefault="004A0DA0" w:rsidP="004A0DA0">
            <w:pPr>
              <w:jc w:val="center"/>
              <w:rPr>
                <w:bCs/>
                <w:sz w:val="22"/>
                <w:szCs w:val="22"/>
              </w:rPr>
            </w:pPr>
            <w:r w:rsidRPr="00A03DC5">
              <w:rPr>
                <w:bCs/>
                <w:sz w:val="22"/>
                <w:szCs w:val="22"/>
              </w:rPr>
              <w:t>HRN EN 10304-1</w:t>
            </w:r>
          </w:p>
        </w:tc>
      </w:tr>
      <w:tr w:rsidR="004A0DA0" w:rsidRPr="00BE50AB" w:rsidTr="004A0DA0">
        <w:trPr>
          <w:trHeight w:val="510"/>
          <w:tblHeader/>
        </w:trPr>
        <w:tc>
          <w:tcPr>
            <w:tcW w:w="516" w:type="pct"/>
            <w:shd w:val="clear" w:color="auto" w:fill="auto"/>
            <w:vAlign w:val="center"/>
          </w:tcPr>
          <w:p w:rsidR="004A0DA0" w:rsidRPr="00A03DC5" w:rsidRDefault="004A0DA0" w:rsidP="004A0DA0">
            <w:pPr>
              <w:numPr>
                <w:ilvl w:val="0"/>
                <w:numId w:val="1"/>
              </w:numPr>
              <w:ind w:left="426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908" w:type="pct"/>
            <w:shd w:val="clear" w:color="auto" w:fill="auto"/>
            <w:vAlign w:val="center"/>
          </w:tcPr>
          <w:p w:rsidR="004A0DA0" w:rsidRPr="00A03DC5" w:rsidRDefault="004A0DA0" w:rsidP="004A0DA0">
            <w:pPr>
              <w:rPr>
                <w:b/>
                <w:color w:val="FF0000"/>
                <w:sz w:val="22"/>
                <w:szCs w:val="22"/>
              </w:rPr>
            </w:pPr>
            <w:r w:rsidRPr="00A03DC5">
              <w:rPr>
                <w:b/>
                <w:sz w:val="22"/>
                <w:szCs w:val="22"/>
              </w:rPr>
              <w:t xml:space="preserve">Sadržaj arsena (As) </w:t>
            </w:r>
            <w:r w:rsidRPr="00A03DC5"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1210" w:type="pct"/>
            <w:shd w:val="clear" w:color="auto" w:fill="auto"/>
            <w:vAlign w:val="center"/>
          </w:tcPr>
          <w:p w:rsidR="004A0DA0" w:rsidRDefault="004A0DA0" w:rsidP="004A0DA0">
            <w:pPr>
              <w:jc w:val="center"/>
            </w:pPr>
            <w:r w:rsidRPr="00655D41">
              <w:rPr>
                <w:b/>
                <w:sz w:val="22"/>
                <w:szCs w:val="22"/>
              </w:rPr>
              <w:t>mg/kg suhe tvari</w:t>
            </w:r>
          </w:p>
        </w:tc>
        <w:tc>
          <w:tcPr>
            <w:tcW w:w="1366" w:type="pct"/>
            <w:shd w:val="clear" w:color="auto" w:fill="auto"/>
            <w:vAlign w:val="center"/>
          </w:tcPr>
          <w:p w:rsidR="004A0DA0" w:rsidRPr="00A03DC5" w:rsidRDefault="004A0DA0" w:rsidP="004A0DA0">
            <w:pPr>
              <w:jc w:val="center"/>
              <w:rPr>
                <w:bCs/>
                <w:sz w:val="22"/>
                <w:szCs w:val="22"/>
              </w:rPr>
            </w:pPr>
            <w:r w:rsidRPr="00A03DC5">
              <w:rPr>
                <w:bCs/>
                <w:sz w:val="22"/>
                <w:szCs w:val="22"/>
              </w:rPr>
              <w:t>HRN EN ISO 11885</w:t>
            </w:r>
          </w:p>
        </w:tc>
      </w:tr>
      <w:tr w:rsidR="004A0DA0" w:rsidRPr="00BE50AB" w:rsidTr="004A0DA0">
        <w:trPr>
          <w:trHeight w:val="510"/>
          <w:tblHeader/>
        </w:trPr>
        <w:tc>
          <w:tcPr>
            <w:tcW w:w="516" w:type="pct"/>
            <w:shd w:val="clear" w:color="auto" w:fill="auto"/>
            <w:vAlign w:val="center"/>
          </w:tcPr>
          <w:p w:rsidR="004A0DA0" w:rsidRPr="00A03DC5" w:rsidRDefault="004A0DA0" w:rsidP="004A0DA0">
            <w:pPr>
              <w:numPr>
                <w:ilvl w:val="0"/>
                <w:numId w:val="1"/>
              </w:numPr>
              <w:ind w:left="426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908" w:type="pct"/>
            <w:shd w:val="clear" w:color="auto" w:fill="auto"/>
            <w:vAlign w:val="center"/>
          </w:tcPr>
          <w:p w:rsidR="004A0DA0" w:rsidRPr="00A03DC5" w:rsidRDefault="004A0DA0" w:rsidP="004A0DA0">
            <w:pPr>
              <w:rPr>
                <w:b/>
                <w:color w:val="FF0000"/>
                <w:sz w:val="22"/>
                <w:szCs w:val="22"/>
              </w:rPr>
            </w:pPr>
            <w:r w:rsidRPr="00A03DC5">
              <w:rPr>
                <w:b/>
                <w:sz w:val="22"/>
                <w:szCs w:val="22"/>
              </w:rPr>
              <w:t xml:space="preserve">Sadržaj barija (Ba) </w:t>
            </w:r>
            <w:r w:rsidRPr="00A03DC5"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1210" w:type="pct"/>
            <w:shd w:val="clear" w:color="auto" w:fill="auto"/>
            <w:vAlign w:val="center"/>
          </w:tcPr>
          <w:p w:rsidR="004A0DA0" w:rsidRDefault="004A0DA0" w:rsidP="004A0DA0">
            <w:pPr>
              <w:jc w:val="center"/>
            </w:pPr>
            <w:r w:rsidRPr="00655D41">
              <w:rPr>
                <w:b/>
                <w:sz w:val="22"/>
                <w:szCs w:val="22"/>
              </w:rPr>
              <w:t>mg/kg suhe tvari</w:t>
            </w:r>
          </w:p>
        </w:tc>
        <w:tc>
          <w:tcPr>
            <w:tcW w:w="1366" w:type="pct"/>
            <w:shd w:val="clear" w:color="auto" w:fill="auto"/>
            <w:vAlign w:val="center"/>
          </w:tcPr>
          <w:p w:rsidR="004A0DA0" w:rsidRPr="00A03DC5" w:rsidRDefault="004A0DA0" w:rsidP="004A0DA0">
            <w:pPr>
              <w:jc w:val="center"/>
              <w:rPr>
                <w:bCs/>
                <w:sz w:val="22"/>
                <w:szCs w:val="22"/>
              </w:rPr>
            </w:pPr>
            <w:r w:rsidRPr="00A03DC5">
              <w:rPr>
                <w:bCs/>
                <w:sz w:val="22"/>
                <w:szCs w:val="22"/>
              </w:rPr>
              <w:t>HRN EN ISO 11885</w:t>
            </w:r>
          </w:p>
        </w:tc>
      </w:tr>
      <w:tr w:rsidR="004A0DA0" w:rsidRPr="00BE50AB" w:rsidTr="004A0DA0">
        <w:trPr>
          <w:trHeight w:val="510"/>
          <w:tblHeader/>
        </w:trPr>
        <w:tc>
          <w:tcPr>
            <w:tcW w:w="516" w:type="pct"/>
            <w:shd w:val="clear" w:color="auto" w:fill="auto"/>
            <w:vAlign w:val="center"/>
          </w:tcPr>
          <w:p w:rsidR="004A0DA0" w:rsidRPr="00A03DC5" w:rsidRDefault="004A0DA0" w:rsidP="004A0DA0">
            <w:pPr>
              <w:numPr>
                <w:ilvl w:val="0"/>
                <w:numId w:val="1"/>
              </w:numPr>
              <w:ind w:left="426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908" w:type="pct"/>
            <w:shd w:val="clear" w:color="auto" w:fill="auto"/>
            <w:vAlign w:val="center"/>
          </w:tcPr>
          <w:p w:rsidR="004A0DA0" w:rsidRPr="00A03DC5" w:rsidRDefault="004A0DA0" w:rsidP="004A0DA0">
            <w:pPr>
              <w:rPr>
                <w:b/>
                <w:color w:val="FF0000"/>
                <w:sz w:val="22"/>
                <w:szCs w:val="22"/>
              </w:rPr>
            </w:pPr>
            <w:r w:rsidRPr="00A03DC5">
              <w:rPr>
                <w:b/>
                <w:sz w:val="22"/>
                <w:szCs w:val="22"/>
              </w:rPr>
              <w:t xml:space="preserve">Sadržaj kadmija (Cd) </w:t>
            </w:r>
            <w:r w:rsidRPr="00A03DC5"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1210" w:type="pct"/>
            <w:shd w:val="clear" w:color="auto" w:fill="auto"/>
            <w:vAlign w:val="center"/>
          </w:tcPr>
          <w:p w:rsidR="004A0DA0" w:rsidRDefault="004A0DA0" w:rsidP="004A0DA0">
            <w:pPr>
              <w:jc w:val="center"/>
            </w:pPr>
            <w:r w:rsidRPr="00655D41">
              <w:rPr>
                <w:b/>
                <w:sz w:val="22"/>
                <w:szCs w:val="22"/>
              </w:rPr>
              <w:t>mg/kg suhe tvari</w:t>
            </w:r>
          </w:p>
        </w:tc>
        <w:tc>
          <w:tcPr>
            <w:tcW w:w="1366" w:type="pct"/>
            <w:shd w:val="clear" w:color="auto" w:fill="auto"/>
            <w:vAlign w:val="center"/>
          </w:tcPr>
          <w:p w:rsidR="004A0DA0" w:rsidRPr="00A03DC5" w:rsidRDefault="004A0DA0" w:rsidP="004A0DA0">
            <w:pPr>
              <w:jc w:val="center"/>
              <w:rPr>
                <w:bCs/>
                <w:sz w:val="22"/>
                <w:szCs w:val="22"/>
              </w:rPr>
            </w:pPr>
            <w:r w:rsidRPr="00A03DC5">
              <w:rPr>
                <w:bCs/>
                <w:sz w:val="22"/>
                <w:szCs w:val="22"/>
              </w:rPr>
              <w:t>HRN EN ISO 11885</w:t>
            </w:r>
          </w:p>
        </w:tc>
      </w:tr>
      <w:tr w:rsidR="004A0DA0" w:rsidRPr="00BE50AB" w:rsidTr="004A0DA0">
        <w:trPr>
          <w:trHeight w:val="510"/>
          <w:tblHeader/>
        </w:trPr>
        <w:tc>
          <w:tcPr>
            <w:tcW w:w="516" w:type="pct"/>
            <w:shd w:val="clear" w:color="auto" w:fill="auto"/>
            <w:vAlign w:val="center"/>
          </w:tcPr>
          <w:p w:rsidR="004A0DA0" w:rsidRPr="00A03DC5" w:rsidRDefault="004A0DA0" w:rsidP="004A0DA0">
            <w:pPr>
              <w:numPr>
                <w:ilvl w:val="0"/>
                <w:numId w:val="1"/>
              </w:numPr>
              <w:ind w:left="426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908" w:type="pct"/>
            <w:shd w:val="clear" w:color="auto" w:fill="auto"/>
            <w:vAlign w:val="center"/>
          </w:tcPr>
          <w:p w:rsidR="004A0DA0" w:rsidRPr="00A03DC5" w:rsidRDefault="004A0DA0" w:rsidP="004A0DA0">
            <w:pPr>
              <w:rPr>
                <w:b/>
                <w:color w:val="FF0000"/>
                <w:sz w:val="22"/>
                <w:szCs w:val="22"/>
              </w:rPr>
            </w:pPr>
            <w:r w:rsidRPr="00A03DC5">
              <w:rPr>
                <w:b/>
                <w:sz w:val="22"/>
                <w:szCs w:val="22"/>
              </w:rPr>
              <w:t xml:space="preserve">Sadržaj kroma (Cr) </w:t>
            </w:r>
            <w:r w:rsidRPr="00A03DC5"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1210" w:type="pct"/>
            <w:shd w:val="clear" w:color="auto" w:fill="auto"/>
            <w:vAlign w:val="center"/>
          </w:tcPr>
          <w:p w:rsidR="004A0DA0" w:rsidRDefault="004A0DA0" w:rsidP="004A0DA0">
            <w:pPr>
              <w:jc w:val="center"/>
            </w:pPr>
            <w:r w:rsidRPr="00655D41">
              <w:rPr>
                <w:b/>
                <w:sz w:val="22"/>
                <w:szCs w:val="22"/>
              </w:rPr>
              <w:t>mg/kg suhe tvari</w:t>
            </w:r>
          </w:p>
        </w:tc>
        <w:tc>
          <w:tcPr>
            <w:tcW w:w="1366" w:type="pct"/>
            <w:shd w:val="clear" w:color="auto" w:fill="auto"/>
            <w:vAlign w:val="center"/>
          </w:tcPr>
          <w:p w:rsidR="004A0DA0" w:rsidRPr="00A03DC5" w:rsidRDefault="004A0DA0" w:rsidP="004A0DA0">
            <w:pPr>
              <w:jc w:val="center"/>
              <w:rPr>
                <w:bCs/>
                <w:sz w:val="22"/>
                <w:szCs w:val="22"/>
              </w:rPr>
            </w:pPr>
            <w:r w:rsidRPr="00A03DC5">
              <w:rPr>
                <w:bCs/>
                <w:sz w:val="22"/>
                <w:szCs w:val="22"/>
              </w:rPr>
              <w:t>HRN EN ISO 11885</w:t>
            </w:r>
          </w:p>
        </w:tc>
      </w:tr>
      <w:tr w:rsidR="004A0DA0" w:rsidRPr="00BE50AB" w:rsidTr="004A0DA0">
        <w:trPr>
          <w:trHeight w:val="510"/>
          <w:tblHeader/>
        </w:trPr>
        <w:tc>
          <w:tcPr>
            <w:tcW w:w="516" w:type="pct"/>
            <w:shd w:val="clear" w:color="auto" w:fill="auto"/>
            <w:vAlign w:val="center"/>
          </w:tcPr>
          <w:p w:rsidR="004A0DA0" w:rsidRPr="00A03DC5" w:rsidRDefault="004A0DA0" w:rsidP="004A0DA0">
            <w:pPr>
              <w:numPr>
                <w:ilvl w:val="0"/>
                <w:numId w:val="1"/>
              </w:numPr>
              <w:ind w:left="426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908" w:type="pct"/>
            <w:shd w:val="clear" w:color="auto" w:fill="auto"/>
            <w:vAlign w:val="center"/>
          </w:tcPr>
          <w:p w:rsidR="004A0DA0" w:rsidRPr="00A03DC5" w:rsidRDefault="004A0DA0" w:rsidP="004A0DA0">
            <w:pPr>
              <w:rPr>
                <w:b/>
                <w:color w:val="FF0000"/>
                <w:sz w:val="22"/>
                <w:szCs w:val="22"/>
              </w:rPr>
            </w:pPr>
            <w:r w:rsidRPr="00A03DC5">
              <w:rPr>
                <w:b/>
                <w:sz w:val="22"/>
                <w:szCs w:val="22"/>
              </w:rPr>
              <w:t xml:space="preserve">Sadržaj bakra (Cu) </w:t>
            </w:r>
            <w:r w:rsidRPr="00A03DC5"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1210" w:type="pct"/>
            <w:shd w:val="clear" w:color="auto" w:fill="auto"/>
            <w:vAlign w:val="center"/>
          </w:tcPr>
          <w:p w:rsidR="004A0DA0" w:rsidRDefault="004A0DA0" w:rsidP="004A0DA0">
            <w:pPr>
              <w:jc w:val="center"/>
            </w:pPr>
            <w:r w:rsidRPr="00655D41">
              <w:rPr>
                <w:b/>
                <w:sz w:val="22"/>
                <w:szCs w:val="22"/>
              </w:rPr>
              <w:t>mg/kg suhe tvari</w:t>
            </w:r>
          </w:p>
        </w:tc>
        <w:tc>
          <w:tcPr>
            <w:tcW w:w="1366" w:type="pct"/>
            <w:shd w:val="clear" w:color="auto" w:fill="auto"/>
            <w:vAlign w:val="center"/>
          </w:tcPr>
          <w:p w:rsidR="004A0DA0" w:rsidRPr="00A03DC5" w:rsidRDefault="004A0DA0" w:rsidP="004A0DA0">
            <w:pPr>
              <w:jc w:val="center"/>
              <w:rPr>
                <w:bCs/>
                <w:sz w:val="22"/>
                <w:szCs w:val="22"/>
              </w:rPr>
            </w:pPr>
            <w:r w:rsidRPr="00A03DC5">
              <w:rPr>
                <w:bCs/>
                <w:sz w:val="22"/>
                <w:szCs w:val="22"/>
              </w:rPr>
              <w:t>HRN EN ISO 11885</w:t>
            </w:r>
          </w:p>
        </w:tc>
      </w:tr>
      <w:tr w:rsidR="004A0DA0" w:rsidRPr="00BE50AB" w:rsidTr="004A0DA0">
        <w:trPr>
          <w:trHeight w:val="510"/>
          <w:tblHeader/>
        </w:trPr>
        <w:tc>
          <w:tcPr>
            <w:tcW w:w="516" w:type="pct"/>
            <w:shd w:val="clear" w:color="auto" w:fill="auto"/>
            <w:vAlign w:val="center"/>
          </w:tcPr>
          <w:p w:rsidR="004A0DA0" w:rsidRPr="00A03DC5" w:rsidRDefault="004A0DA0" w:rsidP="004A0DA0">
            <w:pPr>
              <w:numPr>
                <w:ilvl w:val="0"/>
                <w:numId w:val="1"/>
              </w:numPr>
              <w:ind w:left="426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908" w:type="pct"/>
            <w:shd w:val="clear" w:color="auto" w:fill="auto"/>
            <w:vAlign w:val="center"/>
          </w:tcPr>
          <w:p w:rsidR="004A0DA0" w:rsidRPr="00A03DC5" w:rsidRDefault="004A0DA0" w:rsidP="004A0DA0">
            <w:pPr>
              <w:rPr>
                <w:b/>
                <w:color w:val="FF0000"/>
                <w:sz w:val="22"/>
                <w:szCs w:val="22"/>
              </w:rPr>
            </w:pPr>
            <w:r w:rsidRPr="00A03DC5">
              <w:rPr>
                <w:b/>
                <w:sz w:val="22"/>
                <w:szCs w:val="22"/>
              </w:rPr>
              <w:t xml:space="preserve">Sadržaj molibdena (Mo) </w:t>
            </w:r>
            <w:r w:rsidRPr="00A03DC5"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1210" w:type="pct"/>
            <w:shd w:val="clear" w:color="auto" w:fill="auto"/>
            <w:vAlign w:val="center"/>
          </w:tcPr>
          <w:p w:rsidR="004A0DA0" w:rsidRDefault="004A0DA0" w:rsidP="004A0DA0">
            <w:pPr>
              <w:jc w:val="center"/>
            </w:pPr>
            <w:r w:rsidRPr="00655D41">
              <w:rPr>
                <w:b/>
                <w:sz w:val="22"/>
                <w:szCs w:val="22"/>
              </w:rPr>
              <w:t>mg/kg suhe tvari</w:t>
            </w:r>
          </w:p>
        </w:tc>
        <w:tc>
          <w:tcPr>
            <w:tcW w:w="1366" w:type="pct"/>
            <w:shd w:val="clear" w:color="auto" w:fill="auto"/>
            <w:vAlign w:val="center"/>
          </w:tcPr>
          <w:p w:rsidR="004A0DA0" w:rsidRPr="00A03DC5" w:rsidRDefault="004A0DA0" w:rsidP="004A0DA0">
            <w:pPr>
              <w:jc w:val="center"/>
              <w:rPr>
                <w:bCs/>
                <w:sz w:val="22"/>
                <w:szCs w:val="22"/>
              </w:rPr>
            </w:pPr>
            <w:r w:rsidRPr="00A03DC5">
              <w:rPr>
                <w:bCs/>
                <w:sz w:val="22"/>
                <w:szCs w:val="22"/>
              </w:rPr>
              <w:t>HRN EN ISO 11885</w:t>
            </w:r>
          </w:p>
        </w:tc>
      </w:tr>
      <w:tr w:rsidR="004A0DA0" w:rsidRPr="00BE50AB" w:rsidTr="004A0DA0">
        <w:trPr>
          <w:trHeight w:val="510"/>
          <w:tblHeader/>
        </w:trPr>
        <w:tc>
          <w:tcPr>
            <w:tcW w:w="516" w:type="pct"/>
            <w:shd w:val="clear" w:color="auto" w:fill="auto"/>
            <w:vAlign w:val="center"/>
          </w:tcPr>
          <w:p w:rsidR="004A0DA0" w:rsidRPr="00A03DC5" w:rsidRDefault="004A0DA0" w:rsidP="004A0DA0">
            <w:pPr>
              <w:numPr>
                <w:ilvl w:val="0"/>
                <w:numId w:val="1"/>
              </w:numPr>
              <w:ind w:left="426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908" w:type="pct"/>
            <w:shd w:val="clear" w:color="auto" w:fill="auto"/>
            <w:vAlign w:val="center"/>
          </w:tcPr>
          <w:p w:rsidR="004A0DA0" w:rsidRPr="00A03DC5" w:rsidRDefault="004A0DA0" w:rsidP="004A0DA0">
            <w:pPr>
              <w:rPr>
                <w:b/>
                <w:color w:val="FF0000"/>
                <w:sz w:val="22"/>
                <w:szCs w:val="22"/>
              </w:rPr>
            </w:pPr>
            <w:r w:rsidRPr="00A03DC5">
              <w:rPr>
                <w:b/>
                <w:sz w:val="22"/>
                <w:szCs w:val="22"/>
              </w:rPr>
              <w:t xml:space="preserve">Sadržaj nikla (Ni) </w:t>
            </w:r>
            <w:r w:rsidRPr="00A03DC5"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1210" w:type="pct"/>
            <w:shd w:val="clear" w:color="auto" w:fill="auto"/>
            <w:vAlign w:val="center"/>
          </w:tcPr>
          <w:p w:rsidR="004A0DA0" w:rsidRDefault="004A0DA0" w:rsidP="004A0DA0">
            <w:pPr>
              <w:jc w:val="center"/>
            </w:pPr>
            <w:r w:rsidRPr="00655D41">
              <w:rPr>
                <w:b/>
                <w:sz w:val="22"/>
                <w:szCs w:val="22"/>
              </w:rPr>
              <w:t>mg/kg suhe tvari</w:t>
            </w:r>
          </w:p>
        </w:tc>
        <w:tc>
          <w:tcPr>
            <w:tcW w:w="1366" w:type="pct"/>
            <w:shd w:val="clear" w:color="auto" w:fill="auto"/>
            <w:vAlign w:val="center"/>
          </w:tcPr>
          <w:p w:rsidR="004A0DA0" w:rsidRPr="00A03DC5" w:rsidRDefault="004A0DA0" w:rsidP="004A0DA0">
            <w:pPr>
              <w:jc w:val="center"/>
              <w:rPr>
                <w:bCs/>
                <w:sz w:val="22"/>
                <w:szCs w:val="22"/>
              </w:rPr>
            </w:pPr>
            <w:r w:rsidRPr="00A03DC5">
              <w:rPr>
                <w:bCs/>
                <w:sz w:val="22"/>
                <w:szCs w:val="22"/>
              </w:rPr>
              <w:t>HRN EN ISO 11885</w:t>
            </w:r>
          </w:p>
        </w:tc>
      </w:tr>
      <w:tr w:rsidR="004A0DA0" w:rsidRPr="00BE50AB" w:rsidTr="004A0DA0">
        <w:trPr>
          <w:trHeight w:val="510"/>
          <w:tblHeader/>
        </w:trPr>
        <w:tc>
          <w:tcPr>
            <w:tcW w:w="516" w:type="pct"/>
            <w:shd w:val="clear" w:color="auto" w:fill="auto"/>
            <w:vAlign w:val="center"/>
          </w:tcPr>
          <w:p w:rsidR="004A0DA0" w:rsidRPr="00A03DC5" w:rsidRDefault="004A0DA0" w:rsidP="004A0DA0">
            <w:pPr>
              <w:numPr>
                <w:ilvl w:val="0"/>
                <w:numId w:val="1"/>
              </w:numPr>
              <w:ind w:left="426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908" w:type="pct"/>
            <w:shd w:val="clear" w:color="auto" w:fill="auto"/>
            <w:vAlign w:val="center"/>
          </w:tcPr>
          <w:p w:rsidR="004A0DA0" w:rsidRPr="00A03DC5" w:rsidRDefault="004A0DA0" w:rsidP="004A0DA0">
            <w:pPr>
              <w:rPr>
                <w:b/>
                <w:color w:val="FF0000"/>
                <w:sz w:val="22"/>
                <w:szCs w:val="22"/>
              </w:rPr>
            </w:pPr>
            <w:r w:rsidRPr="00A03DC5">
              <w:rPr>
                <w:b/>
                <w:sz w:val="22"/>
                <w:szCs w:val="22"/>
              </w:rPr>
              <w:t xml:space="preserve">Sadržaj olova (Pb) </w:t>
            </w:r>
            <w:r w:rsidRPr="00A03DC5"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1210" w:type="pct"/>
            <w:shd w:val="clear" w:color="auto" w:fill="auto"/>
            <w:vAlign w:val="center"/>
          </w:tcPr>
          <w:p w:rsidR="004A0DA0" w:rsidRDefault="004A0DA0" w:rsidP="004A0DA0">
            <w:pPr>
              <w:jc w:val="center"/>
            </w:pPr>
            <w:r w:rsidRPr="00655D41">
              <w:rPr>
                <w:b/>
                <w:sz w:val="22"/>
                <w:szCs w:val="22"/>
              </w:rPr>
              <w:t>mg/kg suhe tvari</w:t>
            </w:r>
          </w:p>
        </w:tc>
        <w:tc>
          <w:tcPr>
            <w:tcW w:w="1366" w:type="pct"/>
            <w:shd w:val="clear" w:color="auto" w:fill="auto"/>
            <w:vAlign w:val="center"/>
          </w:tcPr>
          <w:p w:rsidR="004A0DA0" w:rsidRPr="00A03DC5" w:rsidRDefault="004A0DA0" w:rsidP="004A0DA0">
            <w:pPr>
              <w:jc w:val="center"/>
              <w:rPr>
                <w:bCs/>
                <w:sz w:val="22"/>
                <w:szCs w:val="22"/>
              </w:rPr>
            </w:pPr>
            <w:r w:rsidRPr="00A03DC5">
              <w:rPr>
                <w:bCs/>
                <w:sz w:val="22"/>
                <w:szCs w:val="22"/>
              </w:rPr>
              <w:t>HRN EN ISO 11885</w:t>
            </w:r>
          </w:p>
        </w:tc>
      </w:tr>
      <w:tr w:rsidR="004A0DA0" w:rsidRPr="00BE50AB" w:rsidTr="004A0DA0">
        <w:trPr>
          <w:trHeight w:val="510"/>
          <w:tblHeader/>
        </w:trPr>
        <w:tc>
          <w:tcPr>
            <w:tcW w:w="516" w:type="pct"/>
            <w:shd w:val="clear" w:color="auto" w:fill="auto"/>
            <w:vAlign w:val="center"/>
          </w:tcPr>
          <w:p w:rsidR="004A0DA0" w:rsidRPr="00A03DC5" w:rsidRDefault="004A0DA0" w:rsidP="004A0DA0">
            <w:pPr>
              <w:numPr>
                <w:ilvl w:val="0"/>
                <w:numId w:val="1"/>
              </w:numPr>
              <w:ind w:left="426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908" w:type="pct"/>
            <w:shd w:val="clear" w:color="auto" w:fill="auto"/>
            <w:vAlign w:val="center"/>
          </w:tcPr>
          <w:p w:rsidR="004A0DA0" w:rsidRPr="00A03DC5" w:rsidRDefault="004A0DA0" w:rsidP="004A0DA0">
            <w:pPr>
              <w:rPr>
                <w:b/>
                <w:color w:val="FF0000"/>
                <w:sz w:val="22"/>
                <w:szCs w:val="22"/>
              </w:rPr>
            </w:pPr>
            <w:r w:rsidRPr="00A03DC5">
              <w:rPr>
                <w:b/>
                <w:sz w:val="22"/>
                <w:szCs w:val="22"/>
              </w:rPr>
              <w:t xml:space="preserve">Sadržaj antimona (Sb) </w:t>
            </w:r>
            <w:r w:rsidRPr="00A03DC5"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1210" w:type="pct"/>
            <w:shd w:val="clear" w:color="auto" w:fill="auto"/>
            <w:vAlign w:val="center"/>
          </w:tcPr>
          <w:p w:rsidR="004A0DA0" w:rsidRDefault="004A0DA0" w:rsidP="004A0DA0">
            <w:pPr>
              <w:jc w:val="center"/>
            </w:pPr>
            <w:r w:rsidRPr="00655D41">
              <w:rPr>
                <w:b/>
                <w:sz w:val="22"/>
                <w:szCs w:val="22"/>
              </w:rPr>
              <w:t>mg/kg suhe tvari</w:t>
            </w:r>
          </w:p>
        </w:tc>
        <w:tc>
          <w:tcPr>
            <w:tcW w:w="1366" w:type="pct"/>
            <w:shd w:val="clear" w:color="auto" w:fill="auto"/>
            <w:vAlign w:val="center"/>
          </w:tcPr>
          <w:p w:rsidR="004A0DA0" w:rsidRPr="00A03DC5" w:rsidRDefault="004A0DA0" w:rsidP="004A0DA0">
            <w:pPr>
              <w:jc w:val="center"/>
              <w:rPr>
                <w:bCs/>
                <w:sz w:val="22"/>
                <w:szCs w:val="22"/>
              </w:rPr>
            </w:pPr>
            <w:r w:rsidRPr="00A03DC5">
              <w:rPr>
                <w:bCs/>
                <w:sz w:val="22"/>
                <w:szCs w:val="22"/>
              </w:rPr>
              <w:t>HRN EN ISO 11885</w:t>
            </w:r>
          </w:p>
        </w:tc>
      </w:tr>
      <w:tr w:rsidR="004A0DA0" w:rsidRPr="00BE50AB" w:rsidTr="004A0DA0">
        <w:trPr>
          <w:trHeight w:val="510"/>
          <w:tblHeader/>
        </w:trPr>
        <w:tc>
          <w:tcPr>
            <w:tcW w:w="516" w:type="pct"/>
            <w:shd w:val="clear" w:color="auto" w:fill="auto"/>
            <w:vAlign w:val="center"/>
          </w:tcPr>
          <w:p w:rsidR="004A0DA0" w:rsidRPr="00A03DC5" w:rsidRDefault="004A0DA0" w:rsidP="004A0DA0">
            <w:pPr>
              <w:numPr>
                <w:ilvl w:val="0"/>
                <w:numId w:val="1"/>
              </w:numPr>
              <w:ind w:left="426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908" w:type="pct"/>
            <w:shd w:val="clear" w:color="auto" w:fill="auto"/>
            <w:vAlign w:val="center"/>
          </w:tcPr>
          <w:p w:rsidR="004A0DA0" w:rsidRPr="00A03DC5" w:rsidRDefault="004A0DA0" w:rsidP="004A0DA0">
            <w:pPr>
              <w:rPr>
                <w:b/>
                <w:color w:val="FF0000"/>
                <w:sz w:val="22"/>
                <w:szCs w:val="22"/>
              </w:rPr>
            </w:pPr>
            <w:r w:rsidRPr="00A03DC5">
              <w:rPr>
                <w:b/>
                <w:sz w:val="22"/>
                <w:szCs w:val="22"/>
              </w:rPr>
              <w:t>Sadržaj selena (Se)</w:t>
            </w:r>
            <w:r w:rsidRPr="00A03DC5">
              <w:rPr>
                <w:b/>
                <w:color w:val="FF0000"/>
                <w:sz w:val="22"/>
                <w:szCs w:val="22"/>
              </w:rPr>
              <w:t xml:space="preserve"> *</w:t>
            </w:r>
          </w:p>
        </w:tc>
        <w:tc>
          <w:tcPr>
            <w:tcW w:w="1210" w:type="pct"/>
            <w:shd w:val="clear" w:color="auto" w:fill="auto"/>
            <w:vAlign w:val="center"/>
          </w:tcPr>
          <w:p w:rsidR="004A0DA0" w:rsidRDefault="004A0DA0" w:rsidP="004A0DA0">
            <w:pPr>
              <w:jc w:val="center"/>
            </w:pPr>
            <w:r w:rsidRPr="00655D41">
              <w:rPr>
                <w:b/>
                <w:sz w:val="22"/>
                <w:szCs w:val="22"/>
              </w:rPr>
              <w:t>mg/kg suhe tvari</w:t>
            </w:r>
          </w:p>
        </w:tc>
        <w:tc>
          <w:tcPr>
            <w:tcW w:w="1366" w:type="pct"/>
            <w:shd w:val="clear" w:color="auto" w:fill="auto"/>
            <w:vAlign w:val="center"/>
          </w:tcPr>
          <w:p w:rsidR="004A0DA0" w:rsidRPr="00A03DC5" w:rsidRDefault="004A0DA0" w:rsidP="004A0DA0">
            <w:pPr>
              <w:jc w:val="center"/>
              <w:rPr>
                <w:bCs/>
                <w:sz w:val="22"/>
                <w:szCs w:val="22"/>
              </w:rPr>
            </w:pPr>
            <w:r w:rsidRPr="00A03DC5">
              <w:rPr>
                <w:bCs/>
                <w:sz w:val="22"/>
                <w:szCs w:val="22"/>
              </w:rPr>
              <w:t>HRN EN ISO 11885</w:t>
            </w:r>
          </w:p>
        </w:tc>
      </w:tr>
      <w:tr w:rsidR="004A0DA0" w:rsidRPr="00BE50AB" w:rsidTr="004A0DA0">
        <w:trPr>
          <w:trHeight w:val="510"/>
          <w:tblHeader/>
        </w:trPr>
        <w:tc>
          <w:tcPr>
            <w:tcW w:w="516" w:type="pct"/>
            <w:shd w:val="clear" w:color="auto" w:fill="auto"/>
            <w:vAlign w:val="center"/>
          </w:tcPr>
          <w:p w:rsidR="004A0DA0" w:rsidRPr="00A03DC5" w:rsidRDefault="004A0DA0" w:rsidP="004A0DA0">
            <w:pPr>
              <w:numPr>
                <w:ilvl w:val="0"/>
                <w:numId w:val="1"/>
              </w:numPr>
              <w:ind w:left="426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908" w:type="pct"/>
            <w:shd w:val="clear" w:color="auto" w:fill="auto"/>
            <w:vAlign w:val="center"/>
          </w:tcPr>
          <w:p w:rsidR="004A0DA0" w:rsidRPr="00A03DC5" w:rsidRDefault="004A0DA0" w:rsidP="004A0DA0">
            <w:pPr>
              <w:rPr>
                <w:b/>
                <w:color w:val="FF0000"/>
                <w:sz w:val="22"/>
                <w:szCs w:val="22"/>
              </w:rPr>
            </w:pPr>
            <w:r w:rsidRPr="00A03DC5">
              <w:rPr>
                <w:b/>
                <w:sz w:val="22"/>
                <w:szCs w:val="22"/>
              </w:rPr>
              <w:t xml:space="preserve">Sadržaj cinka (Zn) </w:t>
            </w:r>
            <w:r w:rsidRPr="00A03DC5"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1210" w:type="pct"/>
            <w:shd w:val="clear" w:color="auto" w:fill="auto"/>
            <w:vAlign w:val="center"/>
          </w:tcPr>
          <w:p w:rsidR="004A0DA0" w:rsidRDefault="004A0DA0" w:rsidP="004A0DA0">
            <w:pPr>
              <w:jc w:val="center"/>
            </w:pPr>
            <w:r w:rsidRPr="00655D41">
              <w:rPr>
                <w:b/>
                <w:sz w:val="22"/>
                <w:szCs w:val="22"/>
              </w:rPr>
              <w:t>mg/kg suhe tvari</w:t>
            </w:r>
          </w:p>
        </w:tc>
        <w:tc>
          <w:tcPr>
            <w:tcW w:w="1366" w:type="pct"/>
            <w:shd w:val="clear" w:color="auto" w:fill="auto"/>
            <w:vAlign w:val="center"/>
          </w:tcPr>
          <w:p w:rsidR="004A0DA0" w:rsidRPr="00A03DC5" w:rsidRDefault="004A0DA0" w:rsidP="004A0DA0">
            <w:pPr>
              <w:jc w:val="center"/>
              <w:rPr>
                <w:bCs/>
                <w:sz w:val="22"/>
                <w:szCs w:val="22"/>
              </w:rPr>
            </w:pPr>
            <w:r w:rsidRPr="00A03DC5">
              <w:rPr>
                <w:bCs/>
                <w:sz w:val="22"/>
                <w:szCs w:val="22"/>
              </w:rPr>
              <w:t>HRN EN ISO 11885</w:t>
            </w:r>
          </w:p>
        </w:tc>
      </w:tr>
      <w:tr w:rsidR="004A0DA0" w:rsidRPr="00BE50AB" w:rsidTr="004A0DA0">
        <w:trPr>
          <w:trHeight w:val="510"/>
          <w:tblHeader/>
        </w:trPr>
        <w:tc>
          <w:tcPr>
            <w:tcW w:w="516" w:type="pct"/>
            <w:shd w:val="clear" w:color="auto" w:fill="auto"/>
            <w:vAlign w:val="center"/>
          </w:tcPr>
          <w:p w:rsidR="004A0DA0" w:rsidRPr="00A03DC5" w:rsidRDefault="004A0DA0" w:rsidP="004A0DA0">
            <w:pPr>
              <w:numPr>
                <w:ilvl w:val="0"/>
                <w:numId w:val="1"/>
              </w:numPr>
              <w:ind w:left="426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908" w:type="pct"/>
            <w:shd w:val="clear" w:color="auto" w:fill="auto"/>
            <w:vAlign w:val="center"/>
          </w:tcPr>
          <w:p w:rsidR="004A0DA0" w:rsidRPr="00A03DC5" w:rsidRDefault="004A0DA0" w:rsidP="004A0DA0">
            <w:pPr>
              <w:rPr>
                <w:b/>
                <w:sz w:val="22"/>
                <w:szCs w:val="22"/>
              </w:rPr>
            </w:pPr>
            <w:r w:rsidRPr="00A03DC5">
              <w:rPr>
                <w:b/>
                <w:sz w:val="22"/>
                <w:szCs w:val="22"/>
              </w:rPr>
              <w:t>Sadržaj kobalta (Co)</w:t>
            </w:r>
          </w:p>
        </w:tc>
        <w:tc>
          <w:tcPr>
            <w:tcW w:w="1210" w:type="pct"/>
            <w:shd w:val="clear" w:color="auto" w:fill="auto"/>
            <w:vAlign w:val="center"/>
          </w:tcPr>
          <w:p w:rsidR="004A0DA0" w:rsidRDefault="004A0DA0" w:rsidP="004A0DA0">
            <w:pPr>
              <w:jc w:val="center"/>
            </w:pPr>
            <w:r w:rsidRPr="00655D41">
              <w:rPr>
                <w:b/>
                <w:sz w:val="22"/>
                <w:szCs w:val="22"/>
              </w:rPr>
              <w:t>mg/kg suhe tvari</w:t>
            </w:r>
          </w:p>
        </w:tc>
        <w:tc>
          <w:tcPr>
            <w:tcW w:w="1366" w:type="pct"/>
            <w:shd w:val="clear" w:color="auto" w:fill="auto"/>
            <w:vAlign w:val="center"/>
          </w:tcPr>
          <w:p w:rsidR="004A0DA0" w:rsidRPr="00A03DC5" w:rsidRDefault="004A0DA0" w:rsidP="004A0DA0">
            <w:pPr>
              <w:jc w:val="center"/>
              <w:rPr>
                <w:bCs/>
                <w:sz w:val="22"/>
                <w:szCs w:val="22"/>
              </w:rPr>
            </w:pPr>
            <w:r w:rsidRPr="00A03DC5">
              <w:rPr>
                <w:bCs/>
                <w:sz w:val="22"/>
                <w:szCs w:val="22"/>
              </w:rPr>
              <w:t>HRN EN ISO 11885</w:t>
            </w:r>
          </w:p>
        </w:tc>
      </w:tr>
      <w:tr w:rsidR="004A0DA0" w:rsidRPr="00BE50AB" w:rsidTr="004A0DA0">
        <w:trPr>
          <w:trHeight w:val="510"/>
          <w:tblHeader/>
        </w:trPr>
        <w:tc>
          <w:tcPr>
            <w:tcW w:w="516" w:type="pct"/>
            <w:shd w:val="clear" w:color="auto" w:fill="auto"/>
            <w:vAlign w:val="center"/>
          </w:tcPr>
          <w:p w:rsidR="004A0DA0" w:rsidRPr="00A03DC5" w:rsidRDefault="004A0DA0" w:rsidP="004A0DA0">
            <w:pPr>
              <w:numPr>
                <w:ilvl w:val="0"/>
                <w:numId w:val="1"/>
              </w:numPr>
              <w:ind w:left="426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908" w:type="pct"/>
            <w:shd w:val="clear" w:color="auto" w:fill="auto"/>
            <w:vAlign w:val="center"/>
          </w:tcPr>
          <w:p w:rsidR="004A0DA0" w:rsidRPr="00A03DC5" w:rsidRDefault="004A0DA0" w:rsidP="004A0DA0">
            <w:pPr>
              <w:rPr>
                <w:b/>
                <w:sz w:val="22"/>
                <w:szCs w:val="22"/>
              </w:rPr>
            </w:pPr>
            <w:r w:rsidRPr="00A03DC5">
              <w:rPr>
                <w:b/>
                <w:sz w:val="22"/>
                <w:szCs w:val="22"/>
              </w:rPr>
              <w:t>Sadržaj mangana (Mn)</w:t>
            </w:r>
          </w:p>
        </w:tc>
        <w:tc>
          <w:tcPr>
            <w:tcW w:w="1210" w:type="pct"/>
            <w:shd w:val="clear" w:color="auto" w:fill="auto"/>
            <w:vAlign w:val="center"/>
          </w:tcPr>
          <w:p w:rsidR="004A0DA0" w:rsidRDefault="004A0DA0" w:rsidP="004A0DA0">
            <w:pPr>
              <w:jc w:val="center"/>
            </w:pPr>
            <w:r w:rsidRPr="00655D41">
              <w:rPr>
                <w:b/>
                <w:sz w:val="22"/>
                <w:szCs w:val="22"/>
              </w:rPr>
              <w:t>mg/kg suhe tvari</w:t>
            </w:r>
          </w:p>
        </w:tc>
        <w:tc>
          <w:tcPr>
            <w:tcW w:w="1366" w:type="pct"/>
            <w:shd w:val="clear" w:color="auto" w:fill="auto"/>
            <w:vAlign w:val="center"/>
          </w:tcPr>
          <w:p w:rsidR="004A0DA0" w:rsidRPr="00A03DC5" w:rsidRDefault="004A0DA0" w:rsidP="004A0DA0">
            <w:pPr>
              <w:jc w:val="center"/>
              <w:rPr>
                <w:bCs/>
                <w:sz w:val="22"/>
                <w:szCs w:val="22"/>
              </w:rPr>
            </w:pPr>
            <w:r w:rsidRPr="00A03DC5">
              <w:rPr>
                <w:bCs/>
                <w:sz w:val="22"/>
                <w:szCs w:val="22"/>
              </w:rPr>
              <w:t>HRN EN ISO 11885</w:t>
            </w:r>
          </w:p>
        </w:tc>
      </w:tr>
      <w:tr w:rsidR="004A0DA0" w:rsidRPr="00BE50AB" w:rsidTr="004A0DA0">
        <w:trPr>
          <w:trHeight w:val="510"/>
          <w:tblHeader/>
        </w:trPr>
        <w:tc>
          <w:tcPr>
            <w:tcW w:w="516" w:type="pct"/>
            <w:shd w:val="clear" w:color="auto" w:fill="auto"/>
            <w:vAlign w:val="center"/>
          </w:tcPr>
          <w:p w:rsidR="004A0DA0" w:rsidRPr="00A03DC5" w:rsidRDefault="004A0DA0" w:rsidP="004A0DA0">
            <w:pPr>
              <w:numPr>
                <w:ilvl w:val="0"/>
                <w:numId w:val="1"/>
              </w:numPr>
              <w:ind w:left="426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908" w:type="pct"/>
            <w:shd w:val="clear" w:color="auto" w:fill="auto"/>
            <w:vAlign w:val="center"/>
          </w:tcPr>
          <w:p w:rsidR="004A0DA0" w:rsidRPr="00A03DC5" w:rsidRDefault="004A0DA0" w:rsidP="004A0DA0">
            <w:pPr>
              <w:rPr>
                <w:b/>
                <w:color w:val="FF0000"/>
                <w:sz w:val="22"/>
                <w:szCs w:val="22"/>
              </w:rPr>
            </w:pPr>
            <w:r w:rsidRPr="00A03DC5">
              <w:rPr>
                <w:b/>
                <w:sz w:val="22"/>
                <w:szCs w:val="22"/>
              </w:rPr>
              <w:t xml:space="preserve">Sadržaj žive (Hg) </w:t>
            </w:r>
            <w:r w:rsidRPr="00A03DC5"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1210" w:type="pct"/>
            <w:shd w:val="clear" w:color="auto" w:fill="auto"/>
            <w:vAlign w:val="center"/>
          </w:tcPr>
          <w:p w:rsidR="004A0DA0" w:rsidRDefault="004A0DA0" w:rsidP="004A0DA0">
            <w:pPr>
              <w:jc w:val="center"/>
            </w:pPr>
            <w:r w:rsidRPr="00655D41">
              <w:rPr>
                <w:b/>
                <w:sz w:val="22"/>
                <w:szCs w:val="22"/>
              </w:rPr>
              <w:t>mg/kg suhe tvari</w:t>
            </w:r>
          </w:p>
        </w:tc>
        <w:tc>
          <w:tcPr>
            <w:tcW w:w="1366" w:type="pct"/>
            <w:shd w:val="clear" w:color="auto" w:fill="auto"/>
            <w:vAlign w:val="center"/>
          </w:tcPr>
          <w:p w:rsidR="004A0DA0" w:rsidRPr="00A03DC5" w:rsidRDefault="004A0DA0" w:rsidP="004A0DA0">
            <w:pPr>
              <w:jc w:val="center"/>
              <w:rPr>
                <w:bCs/>
                <w:sz w:val="22"/>
                <w:szCs w:val="22"/>
              </w:rPr>
            </w:pPr>
            <w:r w:rsidRPr="00A03DC5">
              <w:rPr>
                <w:bCs/>
                <w:sz w:val="22"/>
                <w:szCs w:val="22"/>
              </w:rPr>
              <w:t>Vlastita metoda IPL 25. Modificirana EPA METHOD 7473</w:t>
            </w:r>
          </w:p>
        </w:tc>
      </w:tr>
    </w:tbl>
    <w:p w:rsidR="00F83C2A" w:rsidRPr="00BE50AB" w:rsidRDefault="00F83C2A" w:rsidP="00F83C2A">
      <w:pPr>
        <w:rPr>
          <w:sz w:val="20"/>
          <w:szCs w:val="20"/>
        </w:rPr>
      </w:pPr>
      <w:r w:rsidRPr="00BE50AB">
        <w:rPr>
          <w:sz w:val="20"/>
          <w:szCs w:val="20"/>
        </w:rPr>
        <w:t xml:space="preserve">NAPOMENA: </w:t>
      </w:r>
      <w:r w:rsidRPr="00BE50AB">
        <w:rPr>
          <w:color w:val="FF0000"/>
          <w:sz w:val="20"/>
          <w:szCs w:val="20"/>
        </w:rPr>
        <w:t>*</w:t>
      </w:r>
      <w:r w:rsidRPr="00BE50AB">
        <w:rPr>
          <w:sz w:val="20"/>
          <w:szCs w:val="20"/>
        </w:rPr>
        <w:t xml:space="preserve"> su označene akreditirane metode prema HRN EN ISO/IEC 17025</w:t>
      </w:r>
    </w:p>
    <w:sectPr w:rsidR="00F83C2A" w:rsidRPr="00BE50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4299D" w:rsidRDefault="0084299D">
      <w:r>
        <w:separator/>
      </w:r>
    </w:p>
  </w:endnote>
  <w:endnote w:type="continuationSeparator" w:id="0">
    <w:p w:rsidR="0084299D" w:rsidRDefault="008429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4299D" w:rsidRDefault="0084299D">
      <w:r>
        <w:separator/>
      </w:r>
    </w:p>
  </w:footnote>
  <w:footnote w:type="continuationSeparator" w:id="0">
    <w:p w:rsidR="0084299D" w:rsidRDefault="008429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00560E"/>
    <w:multiLevelType w:val="hybridMultilevel"/>
    <w:tmpl w:val="9C18C62E"/>
    <w:lvl w:ilvl="0" w:tplc="041A000F">
      <w:start w:val="1"/>
      <w:numFmt w:val="decimal"/>
      <w:lvlText w:val="%1."/>
      <w:lvlJc w:val="left"/>
      <w:pPr>
        <w:ind w:left="786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5411"/>
    <w:rsid w:val="0004138B"/>
    <w:rsid w:val="00067EAA"/>
    <w:rsid w:val="00105E21"/>
    <w:rsid w:val="00121663"/>
    <w:rsid w:val="00124F25"/>
    <w:rsid w:val="002A359B"/>
    <w:rsid w:val="002A49F4"/>
    <w:rsid w:val="0031324B"/>
    <w:rsid w:val="00316A86"/>
    <w:rsid w:val="00340E6F"/>
    <w:rsid w:val="0039709E"/>
    <w:rsid w:val="0048504E"/>
    <w:rsid w:val="00486644"/>
    <w:rsid w:val="004A0DA0"/>
    <w:rsid w:val="00505747"/>
    <w:rsid w:val="00581E44"/>
    <w:rsid w:val="0059693E"/>
    <w:rsid w:val="005B5B5E"/>
    <w:rsid w:val="005E22E5"/>
    <w:rsid w:val="006728C9"/>
    <w:rsid w:val="006C0E1B"/>
    <w:rsid w:val="00701133"/>
    <w:rsid w:val="007B1479"/>
    <w:rsid w:val="00815F7B"/>
    <w:rsid w:val="0084299D"/>
    <w:rsid w:val="008C6CA5"/>
    <w:rsid w:val="00944A57"/>
    <w:rsid w:val="009C141B"/>
    <w:rsid w:val="00A03DC5"/>
    <w:rsid w:val="00AE0154"/>
    <w:rsid w:val="00B15E82"/>
    <w:rsid w:val="00BC56CE"/>
    <w:rsid w:val="00BE50AB"/>
    <w:rsid w:val="00BF5411"/>
    <w:rsid w:val="00C06ECE"/>
    <w:rsid w:val="00C07BFC"/>
    <w:rsid w:val="00CB295C"/>
    <w:rsid w:val="00CD207B"/>
    <w:rsid w:val="00DD5FF9"/>
    <w:rsid w:val="00DE0931"/>
    <w:rsid w:val="00E723C8"/>
    <w:rsid w:val="00F026CD"/>
    <w:rsid w:val="00F3252C"/>
    <w:rsid w:val="00F80032"/>
    <w:rsid w:val="00F83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4BC303"/>
  <w15:docId w15:val="{2D9D112A-35A3-4A35-8F0C-3FB815363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54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BF5411"/>
    <w:pPr>
      <w:keepNext/>
      <w:tabs>
        <w:tab w:val="left" w:pos="5760"/>
      </w:tabs>
      <w:jc w:val="both"/>
      <w:outlineLvl w:val="0"/>
    </w:pPr>
    <w:rPr>
      <w:rFonts w:ascii="Arial" w:hAnsi="Arial" w:cs="Arial"/>
      <w:b/>
      <w:bCs/>
      <w:sz w:val="20"/>
    </w:rPr>
  </w:style>
  <w:style w:type="paragraph" w:styleId="Heading2">
    <w:name w:val="heading 2"/>
    <w:basedOn w:val="Normal"/>
    <w:next w:val="Normal"/>
    <w:link w:val="Heading2Char"/>
    <w:uiPriority w:val="9"/>
    <w:qFormat/>
    <w:rsid w:val="00BF541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val="en-GB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BF5411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F5411"/>
    <w:rPr>
      <w:rFonts w:ascii="Arial" w:eastAsia="Times New Roman" w:hAnsi="Arial" w:cs="Arial"/>
      <w:b/>
      <w:bCs/>
      <w:sz w:val="20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BF5411"/>
    <w:rPr>
      <w:rFonts w:ascii="Arial" w:eastAsia="Times New Roman" w:hAnsi="Arial" w:cs="Arial"/>
      <w:b/>
      <w:bCs/>
      <w:i/>
      <w:iCs/>
      <w:sz w:val="28"/>
      <w:szCs w:val="28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rsid w:val="00BF5411"/>
    <w:rPr>
      <w:rFonts w:ascii="Cambria" w:eastAsia="Times New Roman" w:hAnsi="Cambria" w:cs="Times New Roman"/>
      <w:b/>
      <w:bCs/>
      <w:i/>
      <w:iCs/>
      <w:color w:val="4F81BD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BF5411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F5411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F5411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5411"/>
    <w:rPr>
      <w:rFonts w:ascii="Times New Roman" w:eastAsia="Times New Roman" w:hAnsi="Times New Roman" w:cs="Times New Roman"/>
      <w:sz w:val="24"/>
      <w:szCs w:val="24"/>
    </w:rPr>
  </w:style>
  <w:style w:type="character" w:customStyle="1" w:styleId="st1">
    <w:name w:val="st1"/>
    <w:rsid w:val="00BF5411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67EA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7EAA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895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C900C6-8A65-4947-A710-65823D6A69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2</Pages>
  <Words>318</Words>
  <Characters>1816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HEP</Company>
  <LinksUpToDate>false</LinksUpToDate>
  <CharactersWithSpaces>2130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Marija Trkmić</dc:creator>
  <cp:lastModifiedBy>Marija Fucak</cp:lastModifiedBy>
  <cp:revision>10</cp:revision>
  <cp:lastPrinted>2019-04-17T11:38:00Z</cp:lastPrinted>
  <dcterms:created xsi:type="dcterms:W3CDTF">2019-04-17T12:35:00Z</dcterms:created>
  <dcterms:modified xsi:type="dcterms:W3CDTF">2022-04-26T08:57:00Z</dcterms:modified>
</cp:coreProperties>
</file>